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0FB05" w14:textId="2FA3394B" w:rsidR="008C0F97" w:rsidRDefault="00D5315B">
      <w:pPr>
        <w:pStyle w:val="a4"/>
      </w:pPr>
      <w:r>
        <w:t xml:space="preserve">Договор поставки № </w:t>
      </w:r>
    </w:p>
    <w:tbl>
      <w:tblPr>
        <w:tblW w:w="5000" w:type="pct"/>
        <w:tblLook w:val="04A0" w:firstRow="1" w:lastRow="0" w:firstColumn="1" w:lastColumn="0" w:noHBand="0" w:noVBand="1"/>
      </w:tblPr>
      <w:tblGrid>
        <w:gridCol w:w="3181"/>
        <w:gridCol w:w="6175"/>
      </w:tblGrid>
      <w:tr w:rsidR="008C0F97" w14:paraId="7E0B2200" w14:textId="77777777">
        <w:tc>
          <w:tcPr>
            <w:tcW w:w="1700" w:type="pct"/>
          </w:tcPr>
          <w:p w14:paraId="58CAB5FF" w14:textId="4734A79A" w:rsidR="008C0F97" w:rsidRDefault="002D2939">
            <w:pPr>
              <w:pStyle w:val="Normalunindented"/>
              <w:keepNext/>
              <w:jc w:val="left"/>
            </w:pPr>
            <w:r>
              <w:t xml:space="preserve">г. </w:t>
            </w:r>
            <w:r>
              <w:rPr>
                <w:u w:val="single"/>
              </w:rPr>
              <w:t>               </w:t>
            </w:r>
          </w:p>
        </w:tc>
        <w:tc>
          <w:tcPr>
            <w:tcW w:w="3300" w:type="pct"/>
          </w:tcPr>
          <w:p w14:paraId="73B4E6E7" w14:textId="70516D54" w:rsidR="008C0F97" w:rsidRDefault="002D2939">
            <w:pPr>
              <w:pStyle w:val="Normalunindented"/>
              <w:keepNext/>
              <w:jc w:val="right"/>
            </w:pPr>
            <w:r>
              <w:t>"</w:t>
            </w:r>
            <w:r>
              <w:rPr>
                <w:u w:val="single"/>
              </w:rPr>
              <w:t>       </w:t>
            </w:r>
            <w:r>
              <w:t xml:space="preserve">" </w:t>
            </w:r>
            <w:r>
              <w:rPr>
                <w:u w:val="single"/>
              </w:rPr>
              <w:t>                   </w:t>
            </w:r>
            <w:r>
              <w:t xml:space="preserve"> </w:t>
            </w:r>
            <w:r>
              <w:rPr>
                <w:u w:val="single"/>
              </w:rPr>
              <w:t>         </w:t>
            </w:r>
            <w:r>
              <w:t xml:space="preserve"> г.</w:t>
            </w:r>
          </w:p>
        </w:tc>
      </w:tr>
    </w:tbl>
    <w:p w14:paraId="7CC742F9" w14:textId="6C5A31A7" w:rsidR="00BA742C" w:rsidRPr="00EB0009" w:rsidRDefault="00B26CF3" w:rsidP="00BA742C">
      <w:pPr>
        <w:jc w:val="center"/>
        <w:rPr>
          <w:b/>
        </w:rPr>
      </w:pPr>
      <w:bookmarkStart w:id="0" w:name="_ref_1_33958d40"/>
      <w:r>
        <w:rPr>
          <w:b/>
        </w:rPr>
        <w:t>Общество с ограниченной ответственностью ДАГ-ДИЗЕЛЬ</w:t>
      </w:r>
      <w:r w:rsidR="00BA742C">
        <w:rPr>
          <w:b/>
        </w:rPr>
        <w:t>,</w:t>
      </w:r>
      <w:r w:rsidR="00BA742C" w:rsidRPr="005F5140">
        <w:rPr>
          <w:rFonts w:ascii="Ebrima" w:hAnsi="Ebrima" w:cs="Arial"/>
        </w:rPr>
        <w:t xml:space="preserve"> </w:t>
      </w:r>
      <w:r>
        <w:rPr>
          <w:rFonts w:ascii="Cambria" w:hAnsi="Cambria" w:cs="Arial"/>
        </w:rPr>
        <w:t xml:space="preserve">в лице Генерального директора </w:t>
      </w:r>
      <w:proofErr w:type="spellStart"/>
      <w:r>
        <w:rPr>
          <w:rFonts w:ascii="Cambria" w:hAnsi="Cambria" w:cs="Arial"/>
        </w:rPr>
        <w:t>Мютеева</w:t>
      </w:r>
      <w:proofErr w:type="spellEnd"/>
      <w:r>
        <w:rPr>
          <w:rFonts w:ascii="Cambria" w:hAnsi="Cambria" w:cs="Arial"/>
        </w:rPr>
        <w:t xml:space="preserve"> Курбана </w:t>
      </w:r>
      <w:proofErr w:type="spellStart"/>
      <w:r>
        <w:rPr>
          <w:rFonts w:ascii="Cambria" w:hAnsi="Cambria" w:cs="Arial"/>
        </w:rPr>
        <w:t>Бедирхановича</w:t>
      </w:r>
      <w:proofErr w:type="spellEnd"/>
      <w:r>
        <w:rPr>
          <w:rFonts w:ascii="Cambria" w:hAnsi="Cambria" w:cs="Arial"/>
        </w:rPr>
        <w:t xml:space="preserve">, </w:t>
      </w:r>
      <w:r w:rsidR="00BA742C" w:rsidRPr="005F5140">
        <w:t>действующи</w:t>
      </w:r>
      <w:r w:rsidR="00BA742C">
        <w:t>й</w:t>
      </w:r>
      <w:r w:rsidR="00BA742C" w:rsidRPr="005F5140">
        <w:rPr>
          <w:rFonts w:ascii="Ebrima" w:hAnsi="Ebrima" w:cs="Arial"/>
        </w:rPr>
        <w:t xml:space="preserve"> </w:t>
      </w:r>
      <w:r w:rsidR="00BA742C" w:rsidRPr="005F5140">
        <w:t>на</w:t>
      </w:r>
      <w:r w:rsidR="00BA742C" w:rsidRPr="005F5140">
        <w:rPr>
          <w:rFonts w:ascii="Ebrima" w:hAnsi="Ebrima" w:cs="Arial"/>
        </w:rPr>
        <w:t xml:space="preserve"> </w:t>
      </w:r>
      <w:r w:rsidR="00BA742C" w:rsidRPr="005F5140">
        <w:t>основании</w:t>
      </w:r>
      <w:r w:rsidR="00BA742C" w:rsidRPr="005F5140">
        <w:rPr>
          <w:rFonts w:ascii="Ebrima" w:hAnsi="Ebrima" w:cs="Arial"/>
        </w:rPr>
        <w:t xml:space="preserve"> </w:t>
      </w:r>
      <w:r>
        <w:t>устава</w:t>
      </w:r>
      <w:r w:rsidR="00BA742C">
        <w:t>, именуемый</w:t>
      </w:r>
      <w:r w:rsidR="00BA742C" w:rsidRPr="005F5140">
        <w:rPr>
          <w:rFonts w:ascii="Ebrima" w:hAnsi="Ebrima" w:cs="Arial"/>
        </w:rPr>
        <w:t xml:space="preserve"> </w:t>
      </w:r>
      <w:r w:rsidR="00BA742C" w:rsidRPr="005F5140">
        <w:t>в</w:t>
      </w:r>
      <w:r w:rsidR="00BA742C" w:rsidRPr="005F5140">
        <w:rPr>
          <w:rFonts w:ascii="Ebrima" w:hAnsi="Ebrima" w:cs="Arial"/>
        </w:rPr>
        <w:t xml:space="preserve"> </w:t>
      </w:r>
      <w:r w:rsidR="00BA742C" w:rsidRPr="005F5140">
        <w:t>дальнейшем</w:t>
      </w:r>
      <w:r w:rsidR="00BA742C" w:rsidRPr="005F5140">
        <w:rPr>
          <w:rFonts w:ascii="Ebrima" w:hAnsi="Ebrima" w:cs="Arial"/>
        </w:rPr>
        <w:t xml:space="preserve"> </w:t>
      </w:r>
      <w:r w:rsidR="00BA742C">
        <w:rPr>
          <w:rFonts w:ascii="Calibri" w:hAnsi="Calibri" w:cs="Arial"/>
        </w:rPr>
        <w:t>«</w:t>
      </w:r>
      <w:r w:rsidR="00BA742C">
        <w:t>Продавец»</w:t>
      </w:r>
      <w:r w:rsidR="00BA742C" w:rsidRPr="005F5140">
        <w:rPr>
          <w:rFonts w:ascii="Ebrima" w:hAnsi="Ebrima" w:cs="Arial"/>
        </w:rPr>
        <w:t>,</w:t>
      </w:r>
      <w:r w:rsidR="00BA742C">
        <w:rPr>
          <w:rFonts w:ascii="Calibri" w:hAnsi="Calibri" w:cs="Arial"/>
        </w:rPr>
        <w:t xml:space="preserve"> с одной стороны</w:t>
      </w:r>
      <w:r w:rsidR="00BA742C" w:rsidRPr="005F5140">
        <w:rPr>
          <w:rFonts w:ascii="Ebrima" w:hAnsi="Ebrima" w:cs="Arial"/>
        </w:rPr>
        <w:t xml:space="preserve"> </w:t>
      </w:r>
      <w:r w:rsidR="00BA742C" w:rsidRPr="005F5140">
        <w:t>и</w:t>
      </w:r>
      <w:r w:rsidR="00BA742C" w:rsidRPr="005F5140">
        <w:rPr>
          <w:rFonts w:ascii="Ebrima" w:hAnsi="Ebrima" w:cs="Arial"/>
        </w:rPr>
        <w:t xml:space="preserve"> </w:t>
      </w:r>
      <w:r w:rsidR="00A21184" w:rsidRPr="00A21184">
        <w:rPr>
          <w:b/>
          <w:sz w:val="24"/>
          <w:szCs w:val="24"/>
        </w:rPr>
        <w:t xml:space="preserve">ООО </w:t>
      </w:r>
      <w:r w:rsidR="00BD1B0B">
        <w:rPr>
          <w:rFonts w:eastAsia="Arial Unicode MS"/>
          <w:b/>
        </w:rPr>
        <w:t>«</w:t>
      </w:r>
      <w:r w:rsidR="00BD1B0B">
        <w:rPr>
          <w:b/>
          <w:bCs/>
          <w:color w:val="000000"/>
        </w:rPr>
        <w:t>_________</w:t>
      </w:r>
      <w:r w:rsidR="00BD1B0B" w:rsidRPr="006F6CF6">
        <w:rPr>
          <w:rFonts w:eastAsia="Arial Unicode MS"/>
          <w:b/>
        </w:rPr>
        <w:t>»</w:t>
      </w:r>
      <w:r w:rsidR="00BD1B0B" w:rsidRPr="00BD1B0B">
        <w:rPr>
          <w:rFonts w:eastAsia="Arial Unicode MS"/>
          <w:b/>
        </w:rPr>
        <w:t xml:space="preserve">. </w:t>
      </w:r>
      <w:r w:rsidR="00BA742C" w:rsidRPr="000552A7">
        <w:rPr>
          <w:rFonts w:eastAsia="Arial Unicode MS"/>
          <w:bCs/>
        </w:rPr>
        <w:t xml:space="preserve">в лице </w:t>
      </w:r>
      <w:r w:rsidR="00BD1B0B">
        <w:rPr>
          <w:b/>
          <w:bCs/>
          <w:color w:val="000000"/>
        </w:rPr>
        <w:t>_____ФИО________</w:t>
      </w:r>
      <w:r w:rsidR="00BA742C">
        <w:rPr>
          <w:sz w:val="24"/>
          <w:szCs w:val="24"/>
        </w:rPr>
        <w:t>,</w:t>
      </w:r>
      <w:r w:rsidR="00BA742C" w:rsidRPr="005F5140">
        <w:t xml:space="preserve"> действующ</w:t>
      </w:r>
      <w:r w:rsidR="00BA742C">
        <w:t>ей</w:t>
      </w:r>
      <w:r w:rsidR="00BA742C" w:rsidRPr="005F5140">
        <w:rPr>
          <w:rFonts w:ascii="Ebrima" w:hAnsi="Ebrima" w:cs="Arial"/>
        </w:rPr>
        <w:t xml:space="preserve"> </w:t>
      </w:r>
      <w:r w:rsidR="00BA742C" w:rsidRPr="005F5140">
        <w:t>на</w:t>
      </w:r>
      <w:r w:rsidR="00BA742C" w:rsidRPr="005F5140">
        <w:rPr>
          <w:rFonts w:ascii="Ebrima" w:hAnsi="Ebrima" w:cs="Arial"/>
        </w:rPr>
        <w:t xml:space="preserve"> </w:t>
      </w:r>
      <w:r w:rsidR="00BA742C" w:rsidRPr="005F5140">
        <w:t>основании</w:t>
      </w:r>
      <w:r w:rsidR="00BA742C" w:rsidRPr="005F5140">
        <w:rPr>
          <w:rFonts w:ascii="Ebrima" w:hAnsi="Ebrima" w:cs="Arial"/>
        </w:rPr>
        <w:t xml:space="preserve"> </w:t>
      </w:r>
      <w:r w:rsidR="00BA742C">
        <w:t>устава</w:t>
      </w:r>
      <w:r w:rsidR="00BA742C" w:rsidRPr="006F6CF6">
        <w:rPr>
          <w:rFonts w:ascii="Ebrima" w:hAnsi="Ebrima" w:cs="Arial"/>
        </w:rPr>
        <w:t>,</w:t>
      </w:r>
      <w:r w:rsidR="00D5315B">
        <w:rPr>
          <w:rFonts w:ascii="Cambria" w:hAnsi="Cambria" w:cs="Arial"/>
        </w:rPr>
        <w:t xml:space="preserve"> </w:t>
      </w:r>
      <w:r w:rsidR="00BA742C">
        <w:t>именуемое в дальнейшем «Покупатель» с другой стороны</w:t>
      </w:r>
      <w:r w:rsidR="00BA742C" w:rsidRPr="005F5140">
        <w:rPr>
          <w:rFonts w:ascii="Ebrima" w:hAnsi="Ebrima" w:cs="Arial"/>
        </w:rPr>
        <w:t xml:space="preserve"> </w:t>
      </w:r>
      <w:r w:rsidR="00BA742C" w:rsidRPr="005F5140">
        <w:t>заключили</w:t>
      </w:r>
      <w:r w:rsidR="00BA742C" w:rsidRPr="005F5140">
        <w:rPr>
          <w:rFonts w:ascii="Ebrima" w:hAnsi="Ebrima" w:cs="Arial"/>
        </w:rPr>
        <w:t xml:space="preserve"> </w:t>
      </w:r>
      <w:r w:rsidR="00BA742C" w:rsidRPr="005F5140">
        <w:t>настоящий</w:t>
      </w:r>
      <w:r w:rsidR="00BA742C" w:rsidRPr="005F5140">
        <w:rPr>
          <w:rFonts w:ascii="Ebrima" w:hAnsi="Ebrima" w:cs="Arial"/>
        </w:rPr>
        <w:t xml:space="preserve"> </w:t>
      </w:r>
      <w:r w:rsidR="00BA742C" w:rsidRPr="005F5140">
        <w:t>договор</w:t>
      </w:r>
      <w:r w:rsidR="00BA742C" w:rsidRPr="005F5140">
        <w:rPr>
          <w:rFonts w:ascii="Ebrima" w:hAnsi="Ebrima" w:cs="Arial"/>
        </w:rPr>
        <w:t xml:space="preserve"> </w:t>
      </w:r>
      <w:r w:rsidR="00BA742C">
        <w:t>о</w:t>
      </w:r>
      <w:r w:rsidR="00BA742C" w:rsidRPr="005F5140">
        <w:rPr>
          <w:rFonts w:ascii="Ebrima" w:hAnsi="Ebrima" w:cs="Arial"/>
        </w:rPr>
        <w:t xml:space="preserve"> </w:t>
      </w:r>
      <w:r w:rsidR="00BA742C" w:rsidRPr="005F5140">
        <w:t>нижеследующем</w:t>
      </w:r>
      <w:r w:rsidR="00BA742C" w:rsidRPr="005F5140">
        <w:rPr>
          <w:rFonts w:ascii="Ebrima" w:hAnsi="Ebrima" w:cs="Arial"/>
        </w:rPr>
        <w:t>:</w:t>
      </w:r>
    </w:p>
    <w:p w14:paraId="73915947" w14:textId="6E3F3F59" w:rsidR="008C0F97" w:rsidRDefault="00467E34">
      <w:pPr>
        <w:pStyle w:val="1"/>
      </w:pPr>
      <w:r>
        <w:t>Предмет договора</w:t>
      </w:r>
      <w:bookmarkEnd w:id="0"/>
    </w:p>
    <w:p w14:paraId="2A1ADDB9" w14:textId="4DD4895E" w:rsidR="008C0F97" w:rsidRDefault="00467E34">
      <w:pPr>
        <w:pStyle w:val="2"/>
      </w:pPr>
      <w:bookmarkStart w:id="1" w:name="_ref_1_ee33bddb"/>
      <w:r>
        <w:t>Поставщик обязуется передать в обусловленный Договором срок в собственность Покупателю, а Покупатель обязуется принять и оплатить товар, указанный в Приложении № </w:t>
      </w:r>
      <w:r>
        <w:fldChar w:fldCharType="begin" w:fldLock="1"/>
      </w:r>
      <w:r>
        <w:instrText>REF _ref_1_236eae86 \h \n \!</w:instrText>
      </w:r>
      <w:r>
        <w:fldChar w:fldCharType="separate"/>
      </w:r>
      <w:r>
        <w:t>1</w:t>
      </w:r>
      <w:r>
        <w:fldChar w:fldCharType="end"/>
      </w:r>
      <w:r>
        <w:t> к Договору ("</w:t>
      </w:r>
      <w:r w:rsidR="00FE58A4">
        <w:t>Счет на оплату</w:t>
      </w:r>
      <w:r>
        <w:t>") (далее - товар).</w:t>
      </w:r>
      <w:bookmarkEnd w:id="1"/>
    </w:p>
    <w:p w14:paraId="63B8CF75" w14:textId="77777777" w:rsidR="008C0F97" w:rsidRDefault="00467E34">
      <w:pPr>
        <w:pStyle w:val="1"/>
      </w:pPr>
      <w:bookmarkStart w:id="2" w:name="_ref_1_f7e522bd"/>
      <w:r>
        <w:t>Документы на товар</w:t>
      </w:r>
      <w:bookmarkEnd w:id="2"/>
    </w:p>
    <w:p w14:paraId="38BB7281" w14:textId="77777777" w:rsidR="008C0F97" w:rsidRDefault="00467E34">
      <w:pPr>
        <w:pStyle w:val="2"/>
      </w:pPr>
      <w:bookmarkStart w:id="3" w:name="_ref_1_d56e0534"/>
      <w:r>
        <w:t>Документы на товар</w:t>
      </w:r>
      <w:bookmarkEnd w:id="3"/>
    </w:p>
    <w:p w14:paraId="0A2493E9" w14:textId="2824DECE" w:rsidR="008C0F97" w:rsidRDefault="00467E34">
      <w:pPr>
        <w:pStyle w:val="3"/>
      </w:pPr>
      <w:bookmarkStart w:id="4" w:name="_ref_1_999c7533"/>
      <w:r>
        <w:t>Передача Покупателю товара оформляется универсальным передаточным документом (УПД)</w:t>
      </w:r>
      <w:r w:rsidR="00675E1D">
        <w:t xml:space="preserve"> или транспортной накладной</w:t>
      </w:r>
      <w:r>
        <w:t>.</w:t>
      </w:r>
      <w:bookmarkEnd w:id="4"/>
    </w:p>
    <w:p w14:paraId="0628C9A3" w14:textId="161FE353" w:rsidR="008C0F97" w:rsidRDefault="00467E34">
      <w:pPr>
        <w:pStyle w:val="3"/>
      </w:pPr>
      <w:bookmarkStart w:id="5" w:name="_ref_1_7ffc43c1"/>
      <w:r>
        <w:t>УПД</w:t>
      </w:r>
      <w:r w:rsidR="00675E1D">
        <w:t>/транспортная накладная</w:t>
      </w:r>
      <w:r>
        <w:t xml:space="preserve"> передается Покупателю одновременно с товаром.</w:t>
      </w:r>
      <w:bookmarkEnd w:id="5"/>
    </w:p>
    <w:p w14:paraId="65CC27F0" w14:textId="77777777" w:rsidR="008C0F97" w:rsidRDefault="00467E34">
      <w:r>
        <w:t>Другие документы, относящиеся к товару, также подлежат передаче Покупателю одновременно с товаром.</w:t>
      </w:r>
    </w:p>
    <w:p w14:paraId="64250517" w14:textId="77777777" w:rsidR="008C0F97" w:rsidRDefault="00467E34">
      <w:pPr>
        <w:pStyle w:val="1"/>
      </w:pPr>
      <w:bookmarkStart w:id="6" w:name="_ref_1_a4571f51"/>
      <w:r>
        <w:t>Качество товара</w:t>
      </w:r>
      <w:bookmarkEnd w:id="6"/>
    </w:p>
    <w:p w14:paraId="12586CCE" w14:textId="77777777" w:rsidR="008C0F97" w:rsidRDefault="00467E34">
      <w:pPr>
        <w:pStyle w:val="2"/>
      </w:pPr>
      <w:bookmarkStart w:id="7" w:name="_ref_1_f615dc15"/>
      <w:r>
        <w:t>Передаваемый по Договору товар не был в употреблении и недостатков не имеет.</w:t>
      </w:r>
      <w:bookmarkEnd w:id="7"/>
    </w:p>
    <w:p w14:paraId="24E96D6A" w14:textId="33FF9695" w:rsidR="008C0F97" w:rsidRDefault="00467E34">
      <w:r>
        <w:t>Качество товара должно соответствовать цели его использования.</w:t>
      </w:r>
    </w:p>
    <w:p w14:paraId="2106E932" w14:textId="45ECB1F8" w:rsidR="008C0F97" w:rsidRDefault="00467E34">
      <w:pPr>
        <w:pStyle w:val="3"/>
      </w:pPr>
      <w:bookmarkStart w:id="8" w:name="_ref_1_9cb95470"/>
      <w:r>
        <w:t>Покупатель (получатель), осуществляющий розничную продажу поставленных ему товаров, не вправе требовать замены товара ненадлежащего качества, возвращенного потребителем.</w:t>
      </w:r>
      <w:bookmarkEnd w:id="8"/>
    </w:p>
    <w:p w14:paraId="247445D8" w14:textId="4CF3E0BD" w:rsidR="000A7715" w:rsidRDefault="000A7715" w:rsidP="00AB444A">
      <w:pPr>
        <w:pStyle w:val="3"/>
      </w:pPr>
      <w:r w:rsidRPr="000A7715">
        <w:t xml:space="preserve">Поставщик не является официальным представителем </w:t>
      </w:r>
      <w:r w:rsidRPr="000A7715">
        <w:rPr>
          <w:lang w:val="en-US"/>
        </w:rPr>
        <w:t>JCB</w:t>
      </w:r>
      <w:r w:rsidRPr="000A7715">
        <w:t xml:space="preserve"> и не является официальным представителем оригинальных брендов по производству запчастей</w:t>
      </w:r>
      <w:r w:rsidR="00FE58A4">
        <w:t>.</w:t>
      </w:r>
    </w:p>
    <w:p w14:paraId="6910A5F8" w14:textId="02D6B45D" w:rsidR="004C205F" w:rsidRPr="004C205F" w:rsidRDefault="004C205F" w:rsidP="004C205F">
      <w:r>
        <w:t>Поставщик не несет никакой ответственности за применяемость аналогичных деталей.</w:t>
      </w:r>
    </w:p>
    <w:p w14:paraId="43019AD0" w14:textId="3B5D22D8" w:rsidR="00FE58A4" w:rsidRDefault="00FE58A4" w:rsidP="00FE58A4">
      <w:pPr>
        <w:pStyle w:val="3"/>
      </w:pPr>
      <w:r>
        <w:t>Качество товара должно соответствовать обязательным нормам и требованиям.</w:t>
      </w:r>
    </w:p>
    <w:p w14:paraId="1186432E" w14:textId="30CC614B" w:rsidR="00FE58A4" w:rsidRPr="00FE58A4" w:rsidRDefault="00FE58A4" w:rsidP="00FE58A4">
      <w:r>
        <w:t>При этом незначительное отклонение качества передаваемого Товара от требований, установленных обязательными нормами, не влекущее невозможность использования товара по назначению без причинения или угрозы причинения существенного вреда, не является основанием для предъявления Покупателем претензий по качеству Товара.</w:t>
      </w:r>
    </w:p>
    <w:p w14:paraId="212CE76D" w14:textId="77777777" w:rsidR="008C0F97" w:rsidRDefault="00467E34">
      <w:pPr>
        <w:pStyle w:val="1"/>
      </w:pPr>
      <w:bookmarkStart w:id="9" w:name="_ref_1_61c4ae55"/>
      <w:r>
        <w:t>Цена и порядок оплаты</w:t>
      </w:r>
      <w:bookmarkEnd w:id="9"/>
    </w:p>
    <w:p w14:paraId="52B711C8" w14:textId="4070BD40" w:rsidR="008C0F97" w:rsidRDefault="00467E34">
      <w:pPr>
        <w:pStyle w:val="2"/>
      </w:pPr>
      <w:bookmarkStart w:id="10" w:name="_ref_1_070b5689"/>
      <w:r>
        <w:t xml:space="preserve">Цена </w:t>
      </w:r>
      <w:r w:rsidRPr="00A71E3C">
        <w:t xml:space="preserve">товара </w:t>
      </w:r>
      <w:r w:rsidR="00AB444A" w:rsidRPr="00A71E3C">
        <w:t xml:space="preserve">формируется при согласовании заявок и указывается в </w:t>
      </w:r>
      <w:r w:rsidR="00A71E3C" w:rsidRPr="00A71E3C">
        <w:t>Счете на оплату (далее – Счет)</w:t>
      </w:r>
      <w:r w:rsidRPr="00A71E3C">
        <w:t>.</w:t>
      </w:r>
      <w:bookmarkEnd w:id="10"/>
    </w:p>
    <w:p w14:paraId="4DCB804E" w14:textId="1578EA3A" w:rsidR="008C0F97" w:rsidRDefault="00467E34">
      <w:r>
        <w:t>НДС включен в цену товара.</w:t>
      </w:r>
    </w:p>
    <w:p w14:paraId="5ABE7FCC" w14:textId="274AF5BF" w:rsidR="0013132F" w:rsidRDefault="0013132F">
      <w:r>
        <w:lastRenderedPageBreak/>
        <w:t>4</w:t>
      </w:r>
      <w:r w:rsidRPr="0013132F">
        <w:t>.1.</w:t>
      </w:r>
      <w:r>
        <w:t>1</w:t>
      </w:r>
      <w:r w:rsidRPr="0013132F">
        <w:tab/>
        <w:t>Покупатель направляет Поставщику посредством телефонной, факсимильной, электронной и иных современных технических средств связи заявку на Товар. Поставщик имеет право корректировать заявки с последующим уведомлением Покупателя.</w:t>
      </w:r>
    </w:p>
    <w:p w14:paraId="251FA75B" w14:textId="77777777" w:rsidR="008C0F97" w:rsidRDefault="00467E34">
      <w:pPr>
        <w:pStyle w:val="2"/>
      </w:pPr>
      <w:bookmarkStart w:id="11" w:name="_ref_1_5ee6a515"/>
      <w:r>
        <w:t>Цена товара может быть изменена по соглашению сторон.</w:t>
      </w:r>
      <w:bookmarkEnd w:id="11"/>
    </w:p>
    <w:p w14:paraId="4A641BD5" w14:textId="376497B7" w:rsidR="008C0F97" w:rsidRPr="00FE58A4" w:rsidRDefault="00467E34">
      <w:pPr>
        <w:pStyle w:val="2"/>
      </w:pPr>
      <w:bookmarkStart w:id="12" w:name="_ref_1_4fc17c28"/>
      <w:r w:rsidRPr="00FE58A4">
        <w:t xml:space="preserve">Покупатель обязуется произвести предоплату в размере 100% стоимости   товара в течение </w:t>
      </w:r>
      <w:r w:rsidR="00AB444A" w:rsidRPr="00FE58A4">
        <w:t>5 рабочих дней</w:t>
      </w:r>
      <w:r w:rsidRPr="00FE58A4">
        <w:t xml:space="preserve"> с момента </w:t>
      </w:r>
      <w:r w:rsidR="00A71E3C" w:rsidRPr="00FE58A4">
        <w:t>выставления Счета, если иное не предусмотрено в Счете</w:t>
      </w:r>
      <w:r w:rsidRPr="00FE58A4">
        <w:t>.</w:t>
      </w:r>
      <w:bookmarkEnd w:id="12"/>
    </w:p>
    <w:p w14:paraId="6A76F4E9" w14:textId="77777777" w:rsidR="008C0F97" w:rsidRDefault="00467E34">
      <w:pPr>
        <w:pStyle w:val="2"/>
      </w:pPr>
      <w:bookmarkStart w:id="13" w:name="_ref_1_91b86d06"/>
      <w:r>
        <w:t>Проценты на сумму предоплаты (аванса) не начисляются и не подлежат уплате Поставщиком.</w:t>
      </w:r>
      <w:bookmarkEnd w:id="13"/>
    </w:p>
    <w:p w14:paraId="709E8C85" w14:textId="4EED1060" w:rsidR="008C0F97" w:rsidRDefault="00467E34">
      <w:pPr>
        <w:pStyle w:val="2"/>
      </w:pPr>
      <w:bookmarkStart w:id="14" w:name="_ref_1_69d375df"/>
      <w:r>
        <w:t>Расчеты по Договору осуществляются в рублях в безналичном порядке платежными поручениями.</w:t>
      </w:r>
      <w:bookmarkEnd w:id="14"/>
    </w:p>
    <w:p w14:paraId="0D81D084" w14:textId="7C2B9EC9" w:rsidR="008C0F97" w:rsidRDefault="00467E34">
      <w:pPr>
        <w:pStyle w:val="2"/>
      </w:pPr>
      <w:bookmarkStart w:id="15" w:name="_ref_1_27f40e6f"/>
      <w:r>
        <w:t>Обязательство Покупателя по оплате считается исполненным в момент зачисления денежных средств на корреспондентский счет банка Поставщика.</w:t>
      </w:r>
      <w:bookmarkEnd w:id="15"/>
    </w:p>
    <w:p w14:paraId="307782D3" w14:textId="22A403D2" w:rsidR="004A769E" w:rsidRDefault="004A769E" w:rsidP="004A769E">
      <w:pPr>
        <w:pStyle w:val="2"/>
      </w:pPr>
      <w:r>
        <w:t>В платежных поручениях Покупатель обязан указать основание перечисления денежных средств – номер и дату Счета на оплату.</w:t>
      </w:r>
    </w:p>
    <w:p w14:paraId="093358CC" w14:textId="7ACED7A6" w:rsidR="00587EBE" w:rsidRPr="00587EBE" w:rsidRDefault="00587EBE" w:rsidP="00587EBE">
      <w:pPr>
        <w:pStyle w:val="2"/>
      </w:pPr>
      <w:r>
        <w:t>В процессе исполнения сторонами своих обязательств Поставщик вправе направить Покупателю акт сверки взаимных расчетов. Покупатель, получивший акт сверки, обязан в течение 5 рабочих дней с момента его получения возвратить Поставщику подписанный со своей стороны акт сверки либо отказать в его подписании с указанием конкретных причин и мотивов. При отсутствии ответа со стороны Покупателя в течение вышеуказанного срока, акт сверки считается подписанным ответчиком без разногласий.</w:t>
      </w:r>
    </w:p>
    <w:p w14:paraId="08BC87A1" w14:textId="77777777" w:rsidR="008C0F97" w:rsidRDefault="00467E34">
      <w:pPr>
        <w:pStyle w:val="1"/>
      </w:pPr>
      <w:bookmarkStart w:id="16" w:name="_ref_1_d1136f47"/>
      <w:r>
        <w:t>Срок и условия поставки</w:t>
      </w:r>
      <w:bookmarkEnd w:id="16"/>
    </w:p>
    <w:p w14:paraId="43ABE688" w14:textId="70BF7601" w:rsidR="008C0F97" w:rsidRDefault="00467E34">
      <w:pPr>
        <w:pStyle w:val="2"/>
      </w:pPr>
      <w:bookmarkStart w:id="17" w:name="_ref_1_66363224"/>
      <w:r>
        <w:t xml:space="preserve">Поставка товара должна быть осуществлена в </w:t>
      </w:r>
      <w:r w:rsidR="006B2F5A">
        <w:t xml:space="preserve">соответствии с условиями, согласованными сторонами в </w:t>
      </w:r>
      <w:r w:rsidR="00A71E3C">
        <w:t>Счете</w:t>
      </w:r>
      <w:r>
        <w:t>.</w:t>
      </w:r>
      <w:bookmarkEnd w:id="17"/>
    </w:p>
    <w:p w14:paraId="0A73BEC5" w14:textId="21ED4AF2" w:rsidR="008C0F97" w:rsidRDefault="00467E34">
      <w:pPr>
        <w:pStyle w:val="2"/>
      </w:pPr>
      <w:bookmarkStart w:id="18" w:name="_ref_1_ea3ccfe4"/>
      <w:r>
        <w:t>Право выбора вида транспорта и определения других условий доставки принадлежит Поставщику</w:t>
      </w:r>
      <w:r w:rsidR="00FE58A4">
        <w:t xml:space="preserve"> (при согласовании сторонами условий о Доставке товара)</w:t>
      </w:r>
      <w:r>
        <w:t>.</w:t>
      </w:r>
      <w:bookmarkEnd w:id="18"/>
    </w:p>
    <w:p w14:paraId="156A32E8" w14:textId="79180051" w:rsidR="008C0F97" w:rsidRDefault="00467E34">
      <w:r>
        <w:t xml:space="preserve">Доставка осуществляется за счет </w:t>
      </w:r>
      <w:r w:rsidR="006B2F5A">
        <w:t>Покупателя</w:t>
      </w:r>
      <w:r>
        <w:t>.</w:t>
      </w:r>
    </w:p>
    <w:p w14:paraId="262FAF9F" w14:textId="7454BFDC" w:rsidR="008C0F97" w:rsidRDefault="00467E34">
      <w:pPr>
        <w:pStyle w:val="2"/>
      </w:pPr>
      <w:bookmarkStart w:id="19" w:name="_ref_1_9bde00d1"/>
      <w:r>
        <w:t>Поставщик считается исполнившим обязанность по поставке товара в момент сдачи товара для доставки Покупателю</w:t>
      </w:r>
      <w:r w:rsidR="006B2F5A">
        <w:t xml:space="preserve"> в транспортную организацию либо в момент вручения товара покупателя в случае доставки силами Поставщика и в случае самовывоза товара</w:t>
      </w:r>
      <w:r>
        <w:t>.</w:t>
      </w:r>
      <w:bookmarkEnd w:id="19"/>
    </w:p>
    <w:p w14:paraId="0E71293A" w14:textId="451C0556" w:rsidR="008C0F97" w:rsidRDefault="00467E34">
      <w:pPr>
        <w:pStyle w:val="2"/>
      </w:pPr>
      <w:bookmarkStart w:id="20" w:name="_ref_1_565725bb"/>
      <w:r>
        <w:t xml:space="preserve">Поставщик обязан восполнить недопоставленное количество товара в течение </w:t>
      </w:r>
      <w:r w:rsidR="006B2F5A">
        <w:rPr>
          <w:u w:val="single"/>
        </w:rPr>
        <w:t>20 рабочих</w:t>
      </w:r>
      <w:r>
        <w:t xml:space="preserve"> дней после истечения срока поставки.</w:t>
      </w:r>
      <w:bookmarkEnd w:id="20"/>
    </w:p>
    <w:p w14:paraId="1886E9E7" w14:textId="77777777" w:rsidR="008C0F97" w:rsidRDefault="00467E34">
      <w:pPr>
        <w:pStyle w:val="2"/>
      </w:pPr>
      <w:bookmarkStart w:id="21" w:name="_ref_1_31a5dcea"/>
      <w:r>
        <w:t>Тара (упаковка)</w:t>
      </w:r>
      <w:bookmarkEnd w:id="21"/>
    </w:p>
    <w:p w14:paraId="0AC80F59" w14:textId="77777777" w:rsidR="008C0F97" w:rsidRDefault="00467E34">
      <w:pPr>
        <w:pStyle w:val="3"/>
      </w:pPr>
      <w:bookmarkStart w:id="22" w:name="_ref_1_629f8825"/>
      <w:r>
        <w:t xml:space="preserve">Поставляемый товар должен быть </w:t>
      </w:r>
      <w:proofErr w:type="spellStart"/>
      <w:r>
        <w:t>затарен</w:t>
      </w:r>
      <w:proofErr w:type="spellEnd"/>
      <w:r>
        <w:t xml:space="preserve"> (упакован) в обычно применяемую для него тару (упаковку).</w:t>
      </w:r>
      <w:bookmarkEnd w:id="22"/>
    </w:p>
    <w:p w14:paraId="3801874C" w14:textId="77777777" w:rsidR="008C0F97" w:rsidRDefault="00467E34">
      <w:pPr>
        <w:pStyle w:val="3"/>
      </w:pPr>
      <w:bookmarkStart w:id="23" w:name="_ref_1_893ada21"/>
      <w:r>
        <w:t>Тара (упаковка) является одноразовой, возврату Поставщику не подлежит.</w:t>
      </w:r>
      <w:bookmarkEnd w:id="23"/>
    </w:p>
    <w:p w14:paraId="2DB050C4" w14:textId="77777777" w:rsidR="008C0F97" w:rsidRDefault="00467E34">
      <w:pPr>
        <w:pStyle w:val="3"/>
      </w:pPr>
      <w:bookmarkStart w:id="24" w:name="_ref_1_e86aca8f"/>
      <w:r>
        <w:t>Стоимость тары (упаковки) товара входит в цену товара и отдельно не оплачивается.</w:t>
      </w:r>
      <w:bookmarkEnd w:id="24"/>
    </w:p>
    <w:p w14:paraId="1E3EE7B3" w14:textId="77777777" w:rsidR="008C0F97" w:rsidRDefault="00467E34">
      <w:pPr>
        <w:pStyle w:val="2"/>
      </w:pPr>
      <w:bookmarkStart w:id="25" w:name="_ref_1_6eb79860"/>
      <w:r>
        <w:t>Право собственности на товар переходит к Покупателю в момент передачи товара.</w:t>
      </w:r>
      <w:bookmarkEnd w:id="25"/>
    </w:p>
    <w:p w14:paraId="6D52241B" w14:textId="585A6574" w:rsidR="008C0F97" w:rsidRDefault="00467E34">
      <w:pPr>
        <w:pStyle w:val="2"/>
      </w:pPr>
      <w:bookmarkStart w:id="26" w:name="_ref_1_bb49d7c0"/>
      <w:r>
        <w:t xml:space="preserve">Риски случайной гибели и случайного повреждения товара переходят к Покупателю с момента </w:t>
      </w:r>
      <w:r w:rsidR="006B2F5A">
        <w:t>сдачи товара для доставки Покупателю в транспортную организацию либо в момент вручения товара покупателя в случае доставки силами Поставщика и в случае самовывоза товара</w:t>
      </w:r>
      <w:r>
        <w:t>.</w:t>
      </w:r>
      <w:bookmarkEnd w:id="26"/>
    </w:p>
    <w:p w14:paraId="03400963" w14:textId="77777777" w:rsidR="008C0F97" w:rsidRDefault="00467E34">
      <w:pPr>
        <w:pStyle w:val="2"/>
      </w:pPr>
      <w:bookmarkStart w:id="27" w:name="_ref_1_dd588c73"/>
      <w:r>
        <w:t>Поставщик обязан передать Покупателю товар свободным от любых прав третьих лиц.</w:t>
      </w:r>
      <w:bookmarkEnd w:id="27"/>
    </w:p>
    <w:p w14:paraId="14FEDB20" w14:textId="77777777" w:rsidR="008C0F97" w:rsidRDefault="00467E34">
      <w:pPr>
        <w:pStyle w:val="1"/>
      </w:pPr>
      <w:bookmarkStart w:id="28" w:name="_ref_1_102eeb0c"/>
      <w:r>
        <w:lastRenderedPageBreak/>
        <w:t>Приемка товара</w:t>
      </w:r>
      <w:bookmarkEnd w:id="28"/>
    </w:p>
    <w:p w14:paraId="10291752" w14:textId="77777777" w:rsidR="008C0F97" w:rsidRDefault="00467E34">
      <w:pPr>
        <w:pStyle w:val="2"/>
      </w:pPr>
      <w:bookmarkStart w:id="29" w:name="_ref_1_84a679f0"/>
      <w:r>
        <w:t>Покупатель обязан принять переданный ему товар, за исключением случаев, когда он вправе потребовать замены товара или отказаться от исполнения Договора.</w:t>
      </w:r>
      <w:bookmarkEnd w:id="29"/>
    </w:p>
    <w:p w14:paraId="13705D37" w14:textId="5A2ACF1F" w:rsidR="008C0F97" w:rsidRDefault="00467E34">
      <w:r>
        <w:t>В случаях, когда Покупатель в нарушение закона, иных правовых актов или Договора не принимает товар или отказывается его принять, Поставщик вправе потребовать от Покупателя принять товар или отказаться от исполнения Договора.</w:t>
      </w:r>
    </w:p>
    <w:p w14:paraId="58B4B1D7" w14:textId="77777777" w:rsidR="008C0F97" w:rsidRDefault="00467E34">
      <w:pPr>
        <w:pStyle w:val="2"/>
      </w:pPr>
      <w:bookmarkStart w:id="30" w:name="_ref_1_983761f3"/>
      <w:r>
        <w:t>Правила приемки</w:t>
      </w:r>
      <w:bookmarkEnd w:id="30"/>
    </w:p>
    <w:p w14:paraId="49C4DBC8" w14:textId="7CAE73CD" w:rsidR="008C0F97" w:rsidRDefault="00467E34">
      <w:pPr>
        <w:pStyle w:val="3"/>
      </w:pPr>
      <w:bookmarkStart w:id="31" w:name="_ref_1_b723b471"/>
      <w:r>
        <w:t>Осмотр товара и проверка его количества, ассортимента, комплектности и качества осуществляются в день вручения товара.</w:t>
      </w:r>
      <w:bookmarkEnd w:id="31"/>
    </w:p>
    <w:p w14:paraId="20307115" w14:textId="3A59142C" w:rsidR="008C0F97" w:rsidRDefault="00467E34">
      <w:pPr>
        <w:pStyle w:val="2"/>
      </w:pPr>
      <w:bookmarkStart w:id="32" w:name="_ref_1_db740f65"/>
      <w:r>
        <w:t>Покупатель обязан совершить все действия, которые в соответствии с обычно предъявляемыми требованиями необходимы с его стороны для обеспечения передачи</w:t>
      </w:r>
      <w:r w:rsidR="00A71E3C">
        <w:t>,</w:t>
      </w:r>
      <w:r>
        <w:t xml:space="preserve"> получения </w:t>
      </w:r>
      <w:r w:rsidR="00A71E3C">
        <w:t xml:space="preserve">и проверки </w:t>
      </w:r>
      <w:r>
        <w:t>соответствующего товара.</w:t>
      </w:r>
      <w:bookmarkEnd w:id="32"/>
    </w:p>
    <w:p w14:paraId="38586F62" w14:textId="24EB20A1" w:rsidR="00A71E3C" w:rsidRDefault="00A71E3C" w:rsidP="00A71E3C">
      <w:r>
        <w:t xml:space="preserve">6.3.1 </w:t>
      </w:r>
      <w:r w:rsidRPr="00A71E3C">
        <w:t>Претензии по количеству, комплектности, внешнему виду и качеству Товара, за исключением скрытых недостатков могут быть заявлены Покупателем в момент передачи Товара</w:t>
      </w:r>
      <w:r>
        <w:t>.</w:t>
      </w:r>
    </w:p>
    <w:p w14:paraId="6B4F8652" w14:textId="2CC887E1" w:rsidR="00FE58A4" w:rsidRDefault="00FE58A4" w:rsidP="00A71E3C">
      <w:r>
        <w:t>6.3.2 Покупатель, осуществивший приемку Товара без замечаний и возражений, лишается право в последующем ссылаться на недостатки товара, которые могли быть выявлены при его получении и надлежащем осмотре.</w:t>
      </w:r>
    </w:p>
    <w:p w14:paraId="241193F6" w14:textId="5CC91114" w:rsidR="0013132F" w:rsidRDefault="0013132F" w:rsidP="00A71E3C">
      <w:r>
        <w:t>6.3.3. О приемке Товара надлежащего качества и отсутствии претензий, а также об исполнении Поставщиком своих обязательств свидетельствует подписание Покупателем УПД/Транспортной накладной либо иного документа, подтверждающего сдачу Товара и его приемку Покупателем.</w:t>
      </w:r>
    </w:p>
    <w:p w14:paraId="28A10678" w14:textId="6056F666" w:rsidR="00587EBE" w:rsidRDefault="00587EBE" w:rsidP="00A71E3C">
      <w:r>
        <w:t xml:space="preserve">6.3.4. В течение 3 рабочих дней после получения Товара Покупатель обязан возвратить в адрес Поставщика </w:t>
      </w:r>
      <w:r w:rsidR="00083338">
        <w:t xml:space="preserve">заказным письмом </w:t>
      </w:r>
      <w:r>
        <w:t xml:space="preserve">оригинал подписанного им </w:t>
      </w:r>
      <w:r w:rsidR="00083338">
        <w:t>УПД и/или товарной накладной.</w:t>
      </w:r>
    </w:p>
    <w:p w14:paraId="03378B2A" w14:textId="40EF14B7" w:rsidR="00083338" w:rsidRDefault="00083338" w:rsidP="00A71E3C">
      <w:r>
        <w:t xml:space="preserve">В случае нарушения указанного срока, Поставщик вправе начислить штраф в размере 500 руб. за каждый день просрочки каждого невозвращенного документа. При этом ограничения, указанные в п. 7.5-7.7 Договора, в таком случае не подлежат применению. </w:t>
      </w:r>
    </w:p>
    <w:p w14:paraId="474CB510" w14:textId="4DB3DE42" w:rsidR="006B2F5A" w:rsidRDefault="00467E34" w:rsidP="006B2F5A">
      <w:pPr>
        <w:pStyle w:val="2"/>
      </w:pPr>
      <w:bookmarkStart w:id="33" w:name="_ref_1_dcbb3721"/>
      <w:r>
        <w:t xml:space="preserve">О </w:t>
      </w:r>
      <w:r w:rsidR="00A71E3C">
        <w:t>скрытых дефект</w:t>
      </w:r>
      <w:r w:rsidR="00FE58A4">
        <w:t>ах</w:t>
      </w:r>
      <w:r>
        <w:t>, выявленн</w:t>
      </w:r>
      <w:r w:rsidR="00A71E3C">
        <w:t>ых</w:t>
      </w:r>
      <w:r>
        <w:t xml:space="preserve"> после приемки товара, Покупатель обязан </w:t>
      </w:r>
      <w:bookmarkEnd w:id="33"/>
      <w:r w:rsidR="006B2F5A">
        <w:t>составить акт, предварительно уведомив Поставщика о месте и времени его составления за 5 рабочих дней.</w:t>
      </w:r>
    </w:p>
    <w:p w14:paraId="18093ED4" w14:textId="3223F3CE" w:rsidR="006B2F5A" w:rsidRDefault="006B2F5A" w:rsidP="006B2F5A">
      <w:r>
        <w:t>6.5</w:t>
      </w:r>
      <w:r w:rsidR="00F72C3D">
        <w:t>.</w:t>
      </w:r>
      <w:r>
        <w:t xml:space="preserve"> В акте выявленных недостатков (дефектов) указывается </w:t>
      </w:r>
      <w:r w:rsidRPr="006B2F5A">
        <w:t>наименование и количество несоответствующего условиям Договора Товара, номер и дата документа, по которому поставлен Товар, суть претензии и ее обоснование, а также конкретные требования Покупателя. К претензии (акту) прилагаются подтверждающие ее документы и, в частности, акты специализированных организаций или акты, составленные с участием представителя Поставщика или независимой организации.</w:t>
      </w:r>
    </w:p>
    <w:p w14:paraId="34BF3B7C" w14:textId="4FD48D86" w:rsidR="006B2F5A" w:rsidRDefault="006B2F5A" w:rsidP="006B2F5A">
      <w:r>
        <w:t>6.6</w:t>
      </w:r>
      <w:r w:rsidR="00F72C3D">
        <w:t>.</w:t>
      </w:r>
      <w:r>
        <w:t xml:space="preserve"> </w:t>
      </w:r>
      <w:r w:rsidR="00F72C3D" w:rsidRPr="00F72C3D">
        <w:t xml:space="preserve">Акт с приложениями направляется Поставщику немедленно по почте или курьером, а их копии – посредством электронной почты или факсимильной связи, в течение суток с момента </w:t>
      </w:r>
      <w:r w:rsidR="00F72C3D">
        <w:t>его составления.</w:t>
      </w:r>
    </w:p>
    <w:p w14:paraId="53ECA4EC" w14:textId="5533EC36" w:rsidR="00F72C3D" w:rsidRDefault="00F72C3D" w:rsidP="006B2F5A">
      <w:r>
        <w:t>6.7. В случае личного участия представителя Поставщика при составлении акта, его копия с приложениями вручается нарочно такому представителю.</w:t>
      </w:r>
    </w:p>
    <w:p w14:paraId="43F9C49C" w14:textId="59C036A9" w:rsidR="00F72C3D" w:rsidRPr="006B2F5A" w:rsidRDefault="00F72C3D" w:rsidP="006B2F5A">
      <w:r>
        <w:t>6.8. В случае нарушения порядка составления акта, установленных пунктами 6.2.1-6.</w:t>
      </w:r>
      <w:r w:rsidR="00A71E3C">
        <w:t>7</w:t>
      </w:r>
      <w:r>
        <w:t xml:space="preserve"> Договора, Покупатель лишается права ссылаться на акт в качестве доказательства передачи товара ненадлежащего качества. </w:t>
      </w:r>
    </w:p>
    <w:p w14:paraId="25C2E5D9" w14:textId="77777777" w:rsidR="008C0F97" w:rsidRDefault="00467E34">
      <w:pPr>
        <w:pStyle w:val="1"/>
      </w:pPr>
      <w:bookmarkStart w:id="34" w:name="_ref_1_58d4f7ed"/>
      <w:r>
        <w:lastRenderedPageBreak/>
        <w:t>Ответственность сторон</w:t>
      </w:r>
      <w:bookmarkEnd w:id="34"/>
    </w:p>
    <w:p w14:paraId="766E4202" w14:textId="77777777" w:rsidR="008C0F97" w:rsidRDefault="00467E34">
      <w:pPr>
        <w:pStyle w:val="2"/>
      </w:pPr>
      <w:bookmarkStart w:id="35" w:name="_ref_1_1ea59368"/>
      <w:r>
        <w:t>Взыскание неустойки с Поставщика</w:t>
      </w:r>
      <w:bookmarkEnd w:id="35"/>
    </w:p>
    <w:p w14:paraId="4315DD6C" w14:textId="07E91A00" w:rsidR="008C0F97" w:rsidRPr="00A71E3C" w:rsidRDefault="00467E34">
      <w:pPr>
        <w:pStyle w:val="3"/>
      </w:pPr>
      <w:bookmarkStart w:id="36" w:name="_ref_1_6b65305f"/>
      <w:r>
        <w:t xml:space="preserve">В случае недопоставки или просрочки поставки товара Покупатель вправе потребовать уплаты Поставщиком неустойки (пеней) в размере </w:t>
      </w:r>
      <w:r w:rsidR="00F72C3D">
        <w:rPr>
          <w:u w:val="single"/>
        </w:rPr>
        <w:t>0,1</w:t>
      </w:r>
      <w:r w:rsidRPr="00A71E3C">
        <w:t xml:space="preserve">% </w:t>
      </w:r>
      <w:r w:rsidR="00F72C3D" w:rsidRPr="00A71E3C">
        <w:t xml:space="preserve">от </w:t>
      </w:r>
      <w:r w:rsidRPr="00A71E3C">
        <w:t>стоимости не переданного в срок товара за каждый день просрочки.</w:t>
      </w:r>
      <w:bookmarkEnd w:id="36"/>
    </w:p>
    <w:p w14:paraId="38DC5E70" w14:textId="77777777" w:rsidR="008C0F97" w:rsidRPr="00A71E3C" w:rsidRDefault="00467E34">
      <w:pPr>
        <w:pStyle w:val="2"/>
      </w:pPr>
      <w:bookmarkStart w:id="37" w:name="_ref_1_509d2c73"/>
      <w:r w:rsidRPr="00A71E3C">
        <w:t>За нарушения, в отношении которых Договором предусмотрена неустойка, Покупатель не вправе требовать взыскания убытков.</w:t>
      </w:r>
      <w:bookmarkEnd w:id="37"/>
    </w:p>
    <w:p w14:paraId="791FBF3B" w14:textId="4ED966F0" w:rsidR="008C0F97" w:rsidRPr="00A71E3C" w:rsidRDefault="00467E34">
      <w:pPr>
        <w:pStyle w:val="2"/>
      </w:pPr>
      <w:bookmarkStart w:id="38" w:name="_ref_1_245890fa"/>
      <w:r w:rsidRPr="00A71E3C">
        <w:t xml:space="preserve">Пени за каждое нарушение Поставщиком договорных обязательств могут быть взысканы Покупателем в сумме, не превышающей </w:t>
      </w:r>
      <w:r w:rsidR="00F72C3D" w:rsidRPr="00A71E3C">
        <w:t xml:space="preserve">30 </w:t>
      </w:r>
      <w:r w:rsidRPr="00A71E3C">
        <w:t xml:space="preserve">% </w:t>
      </w:r>
      <w:r w:rsidR="00F72C3D" w:rsidRPr="00A71E3C">
        <w:t>от цены соответствующей Спецификации</w:t>
      </w:r>
      <w:r w:rsidRPr="00A71E3C">
        <w:t>.</w:t>
      </w:r>
      <w:bookmarkEnd w:id="38"/>
    </w:p>
    <w:p w14:paraId="51F844C0" w14:textId="77777777" w:rsidR="008C0F97" w:rsidRPr="00A71E3C" w:rsidRDefault="00467E34">
      <w:pPr>
        <w:pStyle w:val="2"/>
      </w:pPr>
      <w:bookmarkStart w:id="39" w:name="_ref_1_2dff574c"/>
      <w:r w:rsidRPr="00A71E3C">
        <w:t>Ограничения на взыскание убытков с Поставщика:</w:t>
      </w:r>
      <w:bookmarkEnd w:id="39"/>
    </w:p>
    <w:p w14:paraId="3C725F94" w14:textId="77777777" w:rsidR="008C0F97" w:rsidRPr="00A71E3C" w:rsidRDefault="00467E34">
      <w:pPr>
        <w:pStyle w:val="ab"/>
        <w:numPr>
          <w:ilvl w:val="0"/>
          <w:numId w:val="4"/>
        </w:numPr>
        <w:spacing w:after="0"/>
        <w:jc w:val="both"/>
      </w:pPr>
      <w:r w:rsidRPr="00A71E3C">
        <w:t>не возмещается упущенная выгода;</w:t>
      </w:r>
    </w:p>
    <w:p w14:paraId="0AC984D7" w14:textId="5EA7B3BB" w:rsidR="008C0F97" w:rsidRPr="00A71E3C" w:rsidRDefault="00467E34">
      <w:pPr>
        <w:pStyle w:val="ab"/>
        <w:numPr>
          <w:ilvl w:val="0"/>
          <w:numId w:val="4"/>
        </w:numPr>
        <w:spacing w:after="0"/>
        <w:jc w:val="both"/>
      </w:pPr>
      <w:r w:rsidRPr="00A71E3C">
        <w:t xml:space="preserve">возмещение убытков производится в сумме не более </w:t>
      </w:r>
      <w:r w:rsidR="00F72C3D" w:rsidRPr="00A71E3C">
        <w:t>30% от цены соответствующей Спецификации (по обязательствам, за нарушение которых неустойки (пени) не начисляются)</w:t>
      </w:r>
      <w:r w:rsidRPr="00A71E3C">
        <w:t>.</w:t>
      </w:r>
    </w:p>
    <w:p w14:paraId="6FF9D7F0" w14:textId="77777777" w:rsidR="008C0F97" w:rsidRDefault="00467E34">
      <w:pPr>
        <w:pStyle w:val="2"/>
      </w:pPr>
      <w:bookmarkStart w:id="40" w:name="_ref_1_d9dba6cb"/>
      <w:r>
        <w:t>Взыскание неустойки с Покупателя</w:t>
      </w:r>
      <w:bookmarkEnd w:id="40"/>
    </w:p>
    <w:p w14:paraId="30220CD4" w14:textId="2091E072" w:rsidR="008C0F97" w:rsidRPr="00A71E3C" w:rsidRDefault="00467E34">
      <w:pPr>
        <w:pStyle w:val="3"/>
      </w:pPr>
      <w:bookmarkStart w:id="41" w:name="_ref_1_e8f53686"/>
      <w:r>
        <w:t>В случае просрочки внесения предоплаты Поставщик вправе потребовать уплаты Покупателем неустойки (пеней</w:t>
      </w:r>
      <w:r w:rsidRPr="00A71E3C">
        <w:t xml:space="preserve">) в размере </w:t>
      </w:r>
      <w:r w:rsidR="00F72C3D" w:rsidRPr="00A71E3C">
        <w:t>0,1</w:t>
      </w:r>
      <w:r w:rsidRPr="00A71E3C">
        <w:t>%</w:t>
      </w:r>
      <w:r w:rsidR="00F72C3D" w:rsidRPr="00A71E3C">
        <w:t xml:space="preserve"> </w:t>
      </w:r>
      <w:r w:rsidRPr="00A71E3C">
        <w:t>суммы задолженности за каждый день просрочки.</w:t>
      </w:r>
      <w:bookmarkEnd w:id="41"/>
    </w:p>
    <w:p w14:paraId="7B68B57C" w14:textId="650941AD" w:rsidR="008C0F97" w:rsidRPr="00A71E3C" w:rsidRDefault="00467E34">
      <w:pPr>
        <w:pStyle w:val="2"/>
      </w:pPr>
      <w:bookmarkStart w:id="42" w:name="_ref_1_0c7db8f6"/>
      <w:r w:rsidRPr="00A71E3C">
        <w:t xml:space="preserve">Пени за каждое нарушение Покупателем договорных обязательств могут быть взысканы Поставщиком в сумме, не превышающей </w:t>
      </w:r>
      <w:r w:rsidR="00496FE6" w:rsidRPr="00A71E3C">
        <w:t xml:space="preserve">30 </w:t>
      </w:r>
      <w:r w:rsidRPr="00A71E3C">
        <w:t xml:space="preserve">% </w:t>
      </w:r>
      <w:r w:rsidR="00496FE6" w:rsidRPr="00A71E3C">
        <w:t>от цены соответствующей Спецификации</w:t>
      </w:r>
      <w:r w:rsidRPr="00A71E3C">
        <w:t>.</w:t>
      </w:r>
      <w:bookmarkEnd w:id="42"/>
    </w:p>
    <w:p w14:paraId="7B075E0A" w14:textId="77777777" w:rsidR="008C0F97" w:rsidRDefault="00467E34">
      <w:pPr>
        <w:pStyle w:val="2"/>
      </w:pPr>
      <w:bookmarkStart w:id="43" w:name="_ref_1_a46229a8"/>
      <w:r>
        <w:t>Ограничения на взыскание убытков с Покупателя:</w:t>
      </w:r>
      <w:bookmarkEnd w:id="43"/>
    </w:p>
    <w:p w14:paraId="64AF998C" w14:textId="77777777" w:rsidR="008C0F97" w:rsidRDefault="00467E34">
      <w:pPr>
        <w:pStyle w:val="ab"/>
        <w:numPr>
          <w:ilvl w:val="0"/>
          <w:numId w:val="5"/>
        </w:numPr>
        <w:spacing w:after="0"/>
        <w:jc w:val="both"/>
      </w:pPr>
      <w:r>
        <w:t>не возмещается упущенная выгода;</w:t>
      </w:r>
    </w:p>
    <w:p w14:paraId="54BDC9B3" w14:textId="6CF4A2A2" w:rsidR="008C0F97" w:rsidRDefault="00467E34">
      <w:pPr>
        <w:pStyle w:val="2"/>
      </w:pPr>
      <w:bookmarkStart w:id="44" w:name="_ref_1_89ff00b0"/>
      <w:r>
        <w:t>Если иное не предусмотрено законом, сторона, не исполнившая или ненадлежащим образом исполнившая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44"/>
    </w:p>
    <w:p w14:paraId="001013B9" w14:textId="791A7ED4" w:rsidR="00506FD4" w:rsidRPr="00506FD4" w:rsidRDefault="00506FD4" w:rsidP="00506FD4">
      <w:pPr>
        <w:pStyle w:val="2"/>
      </w:pPr>
      <w:r>
        <w:t>Стороны согласовали налоговую оговорку, являющуюся Приложением №1 к Договору.</w:t>
      </w:r>
    </w:p>
    <w:p w14:paraId="0FEFB16C" w14:textId="77777777" w:rsidR="008C0F97" w:rsidRDefault="00467E34">
      <w:pPr>
        <w:pStyle w:val="1"/>
      </w:pPr>
      <w:bookmarkStart w:id="45" w:name="_ref_1_863ffbf6"/>
      <w:r>
        <w:t>Изменение и расторжение договора</w:t>
      </w:r>
      <w:bookmarkEnd w:id="45"/>
    </w:p>
    <w:p w14:paraId="6BE59633" w14:textId="77777777" w:rsidR="008C0F97" w:rsidRDefault="00467E34">
      <w:pPr>
        <w:pStyle w:val="2"/>
      </w:pPr>
      <w:bookmarkStart w:id="46" w:name="_ref_1_2f31a09b"/>
      <w:r>
        <w:t>Договор может быть изменен или расторгнут по соглашению сторон.</w:t>
      </w:r>
      <w:bookmarkEnd w:id="46"/>
    </w:p>
    <w:p w14:paraId="61C01072" w14:textId="77777777" w:rsidR="008C0F97" w:rsidRDefault="00467E34">
      <w:pPr>
        <w:pStyle w:val="2"/>
      </w:pPr>
      <w:bookmarkStart w:id="47" w:name="_ref_1_3059b9b3"/>
      <w:r>
        <w:t>Изменение договора</w:t>
      </w:r>
      <w:bookmarkEnd w:id="47"/>
    </w:p>
    <w:p w14:paraId="2043D13D" w14:textId="19EAFE26" w:rsidR="008C0F97" w:rsidRDefault="00467E34" w:rsidP="00496FE6">
      <w:pPr>
        <w:pStyle w:val="3"/>
      </w:pPr>
      <w:bookmarkStart w:id="48" w:name="_ref_1_563c2444"/>
      <w:r>
        <w:t xml:space="preserve">В случае нарушения Покупателем обязанности по </w:t>
      </w:r>
      <w:r w:rsidR="00496FE6">
        <w:t xml:space="preserve">своевременному </w:t>
      </w:r>
      <w:r w:rsidR="00496FE6" w:rsidRPr="00506FD4">
        <w:t>внесению</w:t>
      </w:r>
      <w:r>
        <w:t xml:space="preserve"> </w:t>
      </w:r>
      <w:r w:rsidR="00496FE6">
        <w:t xml:space="preserve">денежных средств в счет предоплаты Товара, </w:t>
      </w:r>
      <w:r>
        <w:t>Поставщик вправе в одностороннем внесудебном порядке, направив уведомление Покупателю, внести в Договор изменения</w:t>
      </w:r>
      <w:r w:rsidR="00496FE6">
        <w:t xml:space="preserve"> в части стоимости Товара и сроков его </w:t>
      </w:r>
      <w:proofErr w:type="gramStart"/>
      <w:r w:rsidR="00496FE6">
        <w:t>поставки</w:t>
      </w:r>
      <w:r>
        <w:t xml:space="preserve"> .</w:t>
      </w:r>
      <w:proofErr w:type="gramEnd"/>
      <w:r>
        <w:t xml:space="preserve"> Указанное нарушение признается сторонами существенным (ст. 523 ГК РФ).</w:t>
      </w:r>
      <w:bookmarkEnd w:id="48"/>
    </w:p>
    <w:p w14:paraId="64BED33F" w14:textId="798818C5" w:rsidR="008C0F97" w:rsidRDefault="00467E34">
      <w:r>
        <w:t xml:space="preserve">Договор считается измененным по </w:t>
      </w:r>
      <w:r w:rsidRPr="00A71E3C">
        <w:t xml:space="preserve">истечении </w:t>
      </w:r>
      <w:r w:rsidR="00496FE6" w:rsidRPr="00A71E3C">
        <w:t>10 календарных дней</w:t>
      </w:r>
      <w:r>
        <w:t xml:space="preserve"> с момента получения одной стороной уведомления об изменении Договора от другой стороны.</w:t>
      </w:r>
    </w:p>
    <w:p w14:paraId="11008254" w14:textId="77777777" w:rsidR="008C0F97" w:rsidRDefault="00467E34">
      <w:pPr>
        <w:pStyle w:val="2"/>
      </w:pPr>
      <w:bookmarkStart w:id="49" w:name="_ref_1_73513978"/>
      <w:r>
        <w:t>Расторжение договора</w:t>
      </w:r>
      <w:bookmarkEnd w:id="49"/>
    </w:p>
    <w:p w14:paraId="5B9479BA" w14:textId="7FD0CB18" w:rsidR="008C0F97" w:rsidRDefault="00467E34">
      <w:pPr>
        <w:pStyle w:val="3"/>
      </w:pPr>
      <w:bookmarkStart w:id="50" w:name="_ref_1_06a220a7"/>
      <w:r>
        <w:t xml:space="preserve">В случае нарушения Покупателем обязанности по </w:t>
      </w:r>
      <w:r w:rsidR="00496FE6">
        <w:t xml:space="preserve">своевременному </w:t>
      </w:r>
      <w:r w:rsidR="00496FE6" w:rsidRPr="00A71E3C">
        <w:t xml:space="preserve">внесению </w:t>
      </w:r>
      <w:r w:rsidR="00496FE6">
        <w:t>денежных средств в счет предоплаты Товара и приемке товара,</w:t>
      </w:r>
      <w:r>
        <w:t xml:space="preserve"> Поставщик вправе отказаться от исполнения </w:t>
      </w:r>
      <w:r>
        <w:lastRenderedPageBreak/>
        <w:t>Договора в одностороннем внесудебном порядке, направив уведомление Покупателю. Указанное нарушение признается сторонами существенным (ст. 523 ГК РФ).</w:t>
      </w:r>
      <w:bookmarkEnd w:id="50"/>
    </w:p>
    <w:p w14:paraId="6A0EAAA9" w14:textId="77777777" w:rsidR="008C0F97" w:rsidRDefault="00467E34">
      <w:r>
        <w:t>При одностороннем отказе от исполнения Договора он считается расторгнутым с момента получения одной стороной соответствующего уведомления от другой стороны.</w:t>
      </w:r>
    </w:p>
    <w:p w14:paraId="4FB60A48" w14:textId="77777777" w:rsidR="008C0F97" w:rsidRDefault="00467E34">
      <w:pPr>
        <w:pStyle w:val="1"/>
      </w:pPr>
      <w:bookmarkStart w:id="51" w:name="_ref_1_fa9997f7"/>
      <w:r>
        <w:t>Разрешение споров</w:t>
      </w:r>
      <w:bookmarkEnd w:id="51"/>
    </w:p>
    <w:p w14:paraId="685C0183" w14:textId="77777777" w:rsidR="008C0F97" w:rsidRDefault="00467E34">
      <w:pPr>
        <w:pStyle w:val="2"/>
      </w:pPr>
      <w:bookmarkStart w:id="52" w:name="_ref_1_f9e8a7aa"/>
      <w:r>
        <w:t>Досудебный (претензионный) порядок разрешения споров</w:t>
      </w:r>
      <w:bookmarkEnd w:id="52"/>
    </w:p>
    <w:p w14:paraId="2CB2E0F9" w14:textId="77777777" w:rsidR="008C0F97" w:rsidRDefault="00467E34">
      <w:pPr>
        <w:pStyle w:val="3"/>
      </w:pPr>
      <w:bookmarkStart w:id="53" w:name="_ref_1_2b3cd2cc"/>
      <w: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53"/>
    </w:p>
    <w:p w14:paraId="656D76E3" w14:textId="77777777" w:rsidR="008C0F97" w:rsidRDefault="00467E34">
      <w:pPr>
        <w:pStyle w:val="3"/>
      </w:pPr>
      <w:bookmarkStart w:id="54" w:name="_ref_1_0dfee3d2"/>
      <w: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необходимо приложить копии документов, подтверждающих изложенные в ней обстоятельства.</w:t>
      </w:r>
      <w:bookmarkEnd w:id="54"/>
    </w:p>
    <w:p w14:paraId="3376D8C7" w14:textId="3254F17F" w:rsidR="008C0F97" w:rsidRPr="00A71E3C" w:rsidRDefault="00467E34">
      <w:pPr>
        <w:pStyle w:val="3"/>
      </w:pPr>
      <w:bookmarkStart w:id="55" w:name="_ref_1_bde82292"/>
      <w:r>
        <w:t xml:space="preserve">Сторона, которая получила претензию, обязана ее рассмотреть и направить письменный мотивированный ответ другой </w:t>
      </w:r>
      <w:r w:rsidRPr="00A71E3C">
        <w:t xml:space="preserve">стороне в течение </w:t>
      </w:r>
      <w:r w:rsidR="00496FE6" w:rsidRPr="00A71E3C">
        <w:t>20 календарных дней</w:t>
      </w:r>
      <w:r w:rsidRPr="00A71E3C">
        <w:t xml:space="preserve"> с момента получения претензии.</w:t>
      </w:r>
      <w:bookmarkEnd w:id="55"/>
    </w:p>
    <w:p w14:paraId="71671CDC" w14:textId="7993864F" w:rsidR="008C0F97" w:rsidRPr="00A71E3C" w:rsidRDefault="00467E34">
      <w:pPr>
        <w:pStyle w:val="3"/>
      </w:pPr>
      <w:bookmarkStart w:id="56" w:name="_ref_1_816e2410"/>
      <w:r w:rsidRPr="00A71E3C">
        <w:t>Заинтересованная сторона вправе передать спор на рассмотрение суда по истечении</w:t>
      </w:r>
      <w:r w:rsidR="00496FE6" w:rsidRPr="00A71E3C">
        <w:t xml:space="preserve">20 календарных дней </w:t>
      </w:r>
      <w:r w:rsidRPr="00A71E3C">
        <w:t>со дня направления претензии.</w:t>
      </w:r>
      <w:bookmarkEnd w:id="56"/>
    </w:p>
    <w:p w14:paraId="1BCB2A92" w14:textId="5C533778" w:rsidR="008C0F97" w:rsidRDefault="00467E34">
      <w:pPr>
        <w:pStyle w:val="2"/>
      </w:pPr>
      <w:bookmarkStart w:id="57" w:name="_ref_1_381a32be"/>
      <w:r w:rsidRPr="00A71E3C">
        <w:t>Все споры, вытекающие из Договора, подлежат рассмотрению арбитражным</w:t>
      </w:r>
      <w:r>
        <w:t xml:space="preserve"> судом</w:t>
      </w:r>
      <w:r w:rsidR="00496FE6">
        <w:t xml:space="preserve"> Московской области</w:t>
      </w:r>
      <w:r>
        <w:t>.</w:t>
      </w:r>
      <w:bookmarkEnd w:id="57"/>
    </w:p>
    <w:p w14:paraId="4189FC77" w14:textId="77777777" w:rsidR="008C0F97" w:rsidRDefault="00467E34">
      <w:pPr>
        <w:pStyle w:val="1"/>
      </w:pPr>
      <w:bookmarkStart w:id="58" w:name="_ref_1_584e0ed9"/>
      <w:r>
        <w:t>Заключительные положения</w:t>
      </w:r>
      <w:bookmarkEnd w:id="58"/>
    </w:p>
    <w:p w14:paraId="4DAF37F4" w14:textId="34FBF72B" w:rsidR="008C0F97" w:rsidRDefault="00467E34">
      <w:pPr>
        <w:pStyle w:val="2"/>
      </w:pPr>
      <w:bookmarkStart w:id="59" w:name="_ref_1_469fb396"/>
      <w:r>
        <w:t>Договор вступает в силу с момента его заключения</w:t>
      </w:r>
      <w:bookmarkEnd w:id="59"/>
      <w:r w:rsidR="00587EBE">
        <w:t xml:space="preserve"> и при этом также распространяет свое действие на правоотношения сторон, возникшие до даты его заключения (п.2 ст. 425 ГК РФ).</w:t>
      </w:r>
    </w:p>
    <w:p w14:paraId="56025F8F" w14:textId="72748FF2" w:rsidR="008C0F97" w:rsidRDefault="00467E34">
      <w:pPr>
        <w:pStyle w:val="2"/>
      </w:pPr>
      <w:bookmarkStart w:id="60" w:name="_ref_1_0abe6795"/>
      <w:r>
        <w:t xml:space="preserve">Договор действует </w:t>
      </w:r>
      <w:r w:rsidR="00496FE6">
        <w:t>в течение 1 года</w:t>
      </w:r>
      <w:r>
        <w:t>.</w:t>
      </w:r>
      <w:bookmarkEnd w:id="60"/>
    </w:p>
    <w:p w14:paraId="3418DB93" w14:textId="77777777" w:rsidR="008C0F97" w:rsidRDefault="00467E34">
      <w:pPr>
        <w:pStyle w:val="2"/>
      </w:pPr>
      <w:bookmarkStart w:id="61" w:name="_ref_1_a43e29bb"/>
      <w:r>
        <w:t>Направление юридически значимых сообщений</w:t>
      </w:r>
      <w:bookmarkEnd w:id="61"/>
    </w:p>
    <w:p w14:paraId="47558EFC" w14:textId="77777777" w:rsidR="008C0F97" w:rsidRDefault="00467E34">
      <w:pPr>
        <w:pStyle w:val="3"/>
      </w:pPr>
      <w:bookmarkStart w:id="62" w:name="_ref_1_d897a613"/>
      <w:r>
        <w:t>Если иное не предусмотрено законом или Договором,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bookmarkEnd w:id="62"/>
    </w:p>
    <w:p w14:paraId="385B2EF7" w14:textId="6B50E1A1" w:rsidR="008C0F97" w:rsidRDefault="00467E34">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8ECD06E" w14:textId="337D43DE" w:rsidR="00587EBE" w:rsidRDefault="00587EBE">
      <w:r>
        <w:t>Стороны согласовали возможность доставки юридически значимых сообщений посредством отправки электронных писем на адрес электронной почты, указанный в ЕГРЮЛ/ЕГРИП/Счете. В указанном случае сообщается считается доставленным в день его отправки.</w:t>
      </w:r>
    </w:p>
    <w:p w14:paraId="1D259645" w14:textId="77777777" w:rsidR="008C0F97" w:rsidRDefault="00467E34">
      <w:pPr>
        <w:pStyle w:val="3"/>
      </w:pPr>
      <w:bookmarkStart w:id="63" w:name="_ref_1_9de2f8a9"/>
      <w:r>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End w:id="63"/>
    </w:p>
    <w:p w14:paraId="4602950E" w14:textId="77777777" w:rsidR="008C0F97" w:rsidRDefault="00467E34">
      <w:pPr>
        <w:pStyle w:val="2"/>
      </w:pPr>
      <w:bookmarkStart w:id="64" w:name="_ref_1_a3606725"/>
      <w:r>
        <w:t>Приложения к договору:</w:t>
      </w:r>
      <w:bookmarkEnd w:id="64"/>
    </w:p>
    <w:p w14:paraId="6C1D1891" w14:textId="32B95F07" w:rsidR="008C0F97" w:rsidRDefault="00467E34">
      <w:pPr>
        <w:pStyle w:val="3"/>
      </w:pPr>
      <w:bookmarkStart w:id="65" w:name="_ref_1_fa3a775b"/>
      <w:r>
        <w:lastRenderedPageBreak/>
        <w:t>Приложение № </w:t>
      </w:r>
      <w:r>
        <w:fldChar w:fldCharType="begin" w:fldLock="1"/>
      </w:r>
      <w:r>
        <w:instrText>REF _ref_1_236eae86 \h \n \!</w:instrText>
      </w:r>
      <w:r>
        <w:fldChar w:fldCharType="separate"/>
      </w:r>
      <w:r>
        <w:t>1</w:t>
      </w:r>
      <w:r>
        <w:fldChar w:fldCharType="end"/>
      </w:r>
      <w:r>
        <w:t> </w:t>
      </w:r>
      <w:bookmarkEnd w:id="65"/>
      <w:r w:rsidR="00587EBE">
        <w:t>Налоговая оговорка.</w:t>
      </w:r>
    </w:p>
    <w:p w14:paraId="334474C1" w14:textId="77777777" w:rsidR="008C0F97" w:rsidRDefault="00467E34">
      <w:pPr>
        <w:pStyle w:val="1"/>
      </w:pPr>
      <w:bookmarkStart w:id="66" w:name="_ref_1_a0e92497"/>
      <w:r>
        <w:t>Адреса и реквизиты сторон</w:t>
      </w:r>
      <w:bookmarkEnd w:id="66"/>
    </w:p>
    <w:tbl>
      <w:tblPr>
        <w:tblW w:w="5000" w:type="pct"/>
        <w:tblLook w:val="04A0" w:firstRow="1" w:lastRow="0" w:firstColumn="1" w:lastColumn="0" w:noHBand="0" w:noVBand="1"/>
      </w:tblPr>
      <w:tblGrid>
        <w:gridCol w:w="4678"/>
        <w:gridCol w:w="4678"/>
      </w:tblGrid>
      <w:tr w:rsidR="008C0F97" w14:paraId="390B3DF9" w14:textId="77777777">
        <w:tc>
          <w:tcPr>
            <w:tcW w:w="2500" w:type="pct"/>
            <w:tcBorders>
              <w:top w:val="single" w:sz="0" w:space="0" w:color="auto"/>
              <w:left w:val="single" w:sz="0" w:space="0" w:color="auto"/>
              <w:bottom w:val="single" w:sz="0" w:space="0" w:color="auto"/>
              <w:right w:val="single" w:sz="0" w:space="0" w:color="auto"/>
            </w:tcBorders>
          </w:tcPr>
          <w:p w14:paraId="0FC3A7B1" w14:textId="77777777" w:rsidR="008C0F97" w:rsidRDefault="00467E34">
            <w:pPr>
              <w:pStyle w:val="Normalunindented"/>
              <w:keepNext/>
              <w:jc w:val="center"/>
            </w:pPr>
            <w:r>
              <w:t>Покупатель</w:t>
            </w:r>
          </w:p>
        </w:tc>
        <w:tc>
          <w:tcPr>
            <w:tcW w:w="2500" w:type="pct"/>
            <w:tcBorders>
              <w:top w:val="single" w:sz="0" w:space="0" w:color="auto"/>
              <w:left w:val="single" w:sz="0" w:space="0" w:color="auto"/>
              <w:bottom w:val="single" w:sz="0" w:space="0" w:color="auto"/>
              <w:right w:val="single" w:sz="0" w:space="0" w:color="auto"/>
            </w:tcBorders>
          </w:tcPr>
          <w:p w14:paraId="6004F3D6" w14:textId="77777777" w:rsidR="008C0F97" w:rsidRDefault="00467E34">
            <w:pPr>
              <w:pStyle w:val="Normalunindented"/>
              <w:keepNext/>
              <w:jc w:val="center"/>
            </w:pPr>
            <w:r>
              <w:t>Поставщик</w:t>
            </w:r>
          </w:p>
        </w:tc>
      </w:tr>
      <w:tr w:rsidR="008C0F97" w14:paraId="55083F68" w14:textId="77777777">
        <w:tc>
          <w:tcPr>
            <w:tcW w:w="2500" w:type="pct"/>
            <w:tcBorders>
              <w:top w:val="single" w:sz="0" w:space="0" w:color="auto"/>
              <w:left w:val="single" w:sz="0" w:space="0" w:color="auto"/>
              <w:bottom w:val="single" w:sz="0" w:space="0" w:color="auto"/>
              <w:right w:val="single" w:sz="0" w:space="0" w:color="auto"/>
            </w:tcBorders>
          </w:tcPr>
          <w:p w14:paraId="7F553C24" w14:textId="5B57B6DD" w:rsidR="008C0F97" w:rsidRDefault="002A5227" w:rsidP="000924AD">
            <w:pPr>
              <w:pStyle w:val="Normalunindented"/>
              <w:keepNext/>
              <w:jc w:val="left"/>
            </w:pPr>
            <w:proofErr w:type="gramStart"/>
            <w:r>
              <w:t xml:space="preserve">Наименование: </w:t>
            </w:r>
            <w:r>
              <w:rPr>
                <w:u w:val="single"/>
              </w:rPr>
              <w:t xml:space="preserve">  </w:t>
            </w:r>
            <w:proofErr w:type="gramEnd"/>
            <w:r>
              <w:rPr>
                <w:u w:val="single"/>
              </w:rPr>
              <w:t>                                           </w:t>
            </w:r>
            <w:r>
              <w:t> </w:t>
            </w:r>
            <w:r>
              <w:br/>
              <w:t> </w:t>
            </w:r>
            <w:r>
              <w:br/>
              <w:t>Адрес, указанный в ЕГРЮЛ</w:t>
            </w:r>
            <w:r>
              <w:br/>
              <w:t> </w:t>
            </w:r>
            <w:r>
              <w:br/>
              <w:t>Почтовый адрес:</w:t>
            </w:r>
            <w:r>
              <w:br/>
              <w:t> </w:t>
            </w:r>
            <w:r>
              <w:br/>
              <w:t>Телефон</w:t>
            </w:r>
            <w:r>
              <w:br/>
              <w:t> </w:t>
            </w:r>
            <w:r>
              <w:br/>
              <w:t>Факс</w:t>
            </w:r>
            <w:r>
              <w:br/>
              <w:t> </w:t>
            </w:r>
            <w:r>
              <w:br/>
              <w:t>Электронная почта</w:t>
            </w:r>
            <w:r>
              <w:br/>
              <w:t> </w:t>
            </w:r>
            <w:r>
              <w:br/>
              <w:t>ОГРН</w:t>
            </w:r>
            <w:r>
              <w:br/>
              <w:t>ИНН</w:t>
            </w:r>
            <w:r>
              <w:br/>
              <w:t>КПП</w:t>
            </w:r>
            <w:r>
              <w:br/>
              <w:t>Р/с  </w:t>
            </w:r>
            <w:r>
              <w:br/>
              <w:t>в</w:t>
            </w:r>
            <w:r>
              <w:br/>
              <w:t>К/с</w:t>
            </w:r>
            <w:r>
              <w:br/>
              <w:t>БИК</w:t>
            </w:r>
          </w:p>
        </w:tc>
        <w:tc>
          <w:tcPr>
            <w:tcW w:w="2500" w:type="pct"/>
            <w:tcBorders>
              <w:top w:val="single" w:sz="0" w:space="0" w:color="auto"/>
              <w:left w:val="single" w:sz="0" w:space="0" w:color="auto"/>
              <w:bottom w:val="single" w:sz="0" w:space="0" w:color="auto"/>
              <w:right w:val="single" w:sz="0" w:space="0" w:color="auto"/>
            </w:tcBorders>
          </w:tcPr>
          <w:p w14:paraId="03F1243F" w14:textId="3AA69B16" w:rsidR="008C0F97" w:rsidRDefault="00B26CF3">
            <w:pPr>
              <w:pStyle w:val="Normalunindented"/>
              <w:keepNext/>
              <w:jc w:val="left"/>
            </w:pPr>
            <w:r>
              <w:t>Общество с ограниченной ответственностью</w:t>
            </w:r>
            <w:r w:rsidR="00467E34">
              <w:t xml:space="preserve"> </w:t>
            </w:r>
            <w:r>
              <w:t>ДАГ-ДИЗЕЛЬ</w:t>
            </w:r>
            <w:r w:rsidR="00BA742C">
              <w:br/>
            </w:r>
            <w:r w:rsidR="00467E34">
              <w:br/>
            </w:r>
            <w:r w:rsidRPr="00B26CF3">
              <w:t xml:space="preserve">115404, Город Москва, </w:t>
            </w:r>
            <w:proofErr w:type="spellStart"/>
            <w:r w:rsidRPr="00B26CF3">
              <w:t>вн.тер</w:t>
            </w:r>
            <w:proofErr w:type="spellEnd"/>
            <w:r w:rsidRPr="00B26CF3">
              <w:t xml:space="preserve">. г. Муниципальный Округ Бирюлево Восточное, </w:t>
            </w:r>
            <w:proofErr w:type="spellStart"/>
            <w:r w:rsidRPr="00B26CF3">
              <w:t>ул</w:t>
            </w:r>
            <w:proofErr w:type="spellEnd"/>
            <w:r w:rsidRPr="00B26CF3">
              <w:t xml:space="preserve"> 6-Я Радиальная, дом 7/1, корпус 1, квартира 400</w:t>
            </w:r>
            <w:r w:rsidR="00467E34">
              <w:br/>
              <w:t> </w:t>
            </w:r>
            <w:r w:rsidR="00467E34">
              <w:br/>
              <w:t>Почтовый адрес:</w:t>
            </w:r>
            <w:r w:rsidR="00BA742C">
              <w:t xml:space="preserve"> </w:t>
            </w:r>
            <w:r>
              <w:t>143911, г. Балашиха, микрорайон 1 мая, д. 17</w:t>
            </w:r>
            <w:r w:rsidR="00467E34">
              <w:br/>
              <w:t> </w:t>
            </w:r>
            <w:r w:rsidR="00467E34">
              <w:br/>
              <w:t>Телефон</w:t>
            </w:r>
            <w:r w:rsidR="00BA742C">
              <w:t xml:space="preserve">: </w:t>
            </w:r>
            <w:r w:rsidR="00181253" w:rsidRPr="00181253">
              <w:t>+7 (993) 255-19-73</w:t>
            </w:r>
            <w:r w:rsidR="00467E34">
              <w:br/>
              <w:t> </w:t>
            </w:r>
            <w:r w:rsidR="00467E34">
              <w:br/>
              <w:t>Электронная почта</w:t>
            </w:r>
            <w:r w:rsidR="00BA742C">
              <w:t xml:space="preserve">: </w:t>
            </w:r>
            <w:r w:rsidR="00583446" w:rsidRPr="00583446">
              <w:t>jcb-price@yandex.ru</w:t>
            </w:r>
            <w:r w:rsidR="00467E34">
              <w:br/>
              <w:t> </w:t>
            </w:r>
            <w:r w:rsidR="00467E34">
              <w:br/>
              <w:t>ОГРН</w:t>
            </w:r>
            <w:r w:rsidR="00BA742C">
              <w:t xml:space="preserve">: </w:t>
            </w:r>
            <w:r w:rsidRPr="00BF6303">
              <w:rPr>
                <w:rFonts w:cs="Times New Roman"/>
              </w:rPr>
              <w:t>1185053015542</w:t>
            </w:r>
            <w:r w:rsidR="00467E34">
              <w:br/>
              <w:t>ИНН</w:t>
            </w:r>
            <w:r w:rsidR="00BA742C">
              <w:t xml:space="preserve">: </w:t>
            </w:r>
            <w:r w:rsidRPr="00BF6303">
              <w:rPr>
                <w:rFonts w:cs="Times New Roman"/>
              </w:rPr>
              <w:t>5001120268</w:t>
            </w:r>
            <w:r>
              <w:rPr>
                <w:rFonts w:cs="Times New Roman"/>
              </w:rPr>
              <w:br/>
              <w:t xml:space="preserve">КПП: </w:t>
            </w:r>
            <w:r w:rsidRPr="00BF6303">
              <w:rPr>
                <w:rFonts w:cs="Times New Roman"/>
              </w:rPr>
              <w:t>772401001 </w:t>
            </w:r>
            <w:r w:rsidR="00467E34">
              <w:br/>
              <w:t>Р/с</w:t>
            </w:r>
            <w:r w:rsidR="00BA742C">
              <w:t xml:space="preserve">: </w:t>
            </w:r>
            <w:r w:rsidRPr="00BF6303">
              <w:rPr>
                <w:rFonts w:cs="Times New Roman"/>
              </w:rPr>
              <w:t>40702810670010451302</w:t>
            </w:r>
            <w:r w:rsidR="00467E34">
              <w:br/>
              <w:t>в</w:t>
            </w:r>
            <w:r w:rsidR="00BA742C">
              <w:t xml:space="preserve"> </w:t>
            </w:r>
            <w:r w:rsidRPr="00BF6303">
              <w:rPr>
                <w:rFonts w:cs="Times New Roman"/>
              </w:rPr>
              <w:t>МОСКОВСКИЙ ФИЛИАЛ АО КБ "МОДУЛЬБАНК"</w:t>
            </w:r>
            <w:r w:rsidR="00467E34">
              <w:br/>
              <w:t>К/с</w:t>
            </w:r>
            <w:r w:rsidR="00BA742C">
              <w:t xml:space="preserve">: </w:t>
            </w:r>
            <w:r w:rsidRPr="00BF6303">
              <w:rPr>
                <w:rFonts w:cs="Times New Roman"/>
              </w:rPr>
              <w:t>30101810645250000092</w:t>
            </w:r>
            <w:r w:rsidR="00467E34">
              <w:br/>
              <w:t>БИК</w:t>
            </w:r>
            <w:r w:rsidR="00BA742C">
              <w:t xml:space="preserve">: </w:t>
            </w:r>
            <w:r w:rsidRPr="00BF6303">
              <w:rPr>
                <w:rFonts w:cs="Times New Roman"/>
              </w:rPr>
              <w:t>044525092</w:t>
            </w:r>
          </w:p>
        </w:tc>
      </w:tr>
      <w:tr w:rsidR="002A5227" w14:paraId="720B7079" w14:textId="77777777">
        <w:tc>
          <w:tcPr>
            <w:tcW w:w="2500" w:type="pct"/>
            <w:tcBorders>
              <w:top w:val="single" w:sz="0" w:space="0" w:color="auto"/>
              <w:left w:val="single" w:sz="0" w:space="0" w:color="auto"/>
              <w:right w:val="single" w:sz="0" w:space="0" w:color="auto"/>
            </w:tcBorders>
          </w:tcPr>
          <w:p w14:paraId="38754D4D" w14:textId="67E2E84E" w:rsidR="002A5227" w:rsidRDefault="002A5227" w:rsidP="002A5227">
            <w:pPr>
              <w:pStyle w:val="Normalunindented"/>
              <w:keepNext/>
              <w:jc w:val="left"/>
            </w:pPr>
            <w:r>
              <w:t>от имени Покупателя:</w:t>
            </w:r>
            <w:r>
              <w:br/>
            </w:r>
            <w:r>
              <w:rPr>
                <w:u w:val="single"/>
              </w:rPr>
              <w:t> </w:t>
            </w:r>
            <w:proofErr w:type="gramStart"/>
            <w:r>
              <w:rPr>
                <w:u w:val="single"/>
              </w:rPr>
              <w:t xml:space="preserve">   (должность)   </w:t>
            </w:r>
            <w:proofErr w:type="gramEnd"/>
            <w:r>
              <w:rPr>
                <w:u w:val="single"/>
              </w:rPr>
              <w:t> </w:t>
            </w:r>
            <w:r>
              <w:br/>
            </w:r>
            <w:r>
              <w:rPr>
                <w:u w:val="single"/>
              </w:rPr>
              <w:t> </w:t>
            </w:r>
            <w:proofErr w:type="gramStart"/>
            <w:r>
              <w:rPr>
                <w:u w:val="single"/>
              </w:rPr>
              <w:t xml:space="preserve">   (подпись)   </w:t>
            </w:r>
            <w:proofErr w:type="gramEnd"/>
            <w:r>
              <w:rPr>
                <w:u w:val="single"/>
              </w:rPr>
              <w:t> </w:t>
            </w:r>
            <w:r>
              <w:t>  /</w:t>
            </w:r>
            <w:r>
              <w:rPr>
                <w:u w:val="single"/>
              </w:rPr>
              <w:t> </w:t>
            </w:r>
            <w:proofErr w:type="gramStart"/>
            <w:r>
              <w:rPr>
                <w:u w:val="single"/>
              </w:rPr>
              <w:t xml:space="preserve">   (</w:t>
            </w:r>
            <w:proofErr w:type="gramEnd"/>
            <w:r>
              <w:rPr>
                <w:u w:val="single"/>
              </w:rPr>
              <w:t>Ф.И.О.)    </w:t>
            </w:r>
            <w:r>
              <w:t>/</w:t>
            </w:r>
          </w:p>
        </w:tc>
        <w:tc>
          <w:tcPr>
            <w:tcW w:w="2500" w:type="pct"/>
            <w:tcBorders>
              <w:top w:val="single" w:sz="0" w:space="0" w:color="auto"/>
              <w:left w:val="single" w:sz="0" w:space="0" w:color="auto"/>
              <w:right w:val="single" w:sz="0" w:space="0" w:color="auto"/>
            </w:tcBorders>
          </w:tcPr>
          <w:p w14:paraId="0723589F" w14:textId="39407792" w:rsidR="002A5227" w:rsidRDefault="002A5227" w:rsidP="002A5227">
            <w:pPr>
              <w:pStyle w:val="Normalunindented"/>
              <w:keepNext/>
              <w:jc w:val="left"/>
            </w:pPr>
            <w:r>
              <w:rPr>
                <w:u w:val="single"/>
              </w:rPr>
              <w:t xml:space="preserve">                       </w:t>
            </w:r>
            <w:r>
              <w:t xml:space="preserve">/ </w:t>
            </w:r>
            <w:proofErr w:type="spellStart"/>
            <w:r>
              <w:t>Мютеев</w:t>
            </w:r>
            <w:proofErr w:type="spellEnd"/>
            <w:r>
              <w:t xml:space="preserve"> К. Б. /  </w:t>
            </w:r>
          </w:p>
        </w:tc>
      </w:tr>
      <w:tr w:rsidR="002A5227" w14:paraId="3D5E87B8" w14:textId="77777777">
        <w:tc>
          <w:tcPr>
            <w:tcW w:w="2500" w:type="pct"/>
            <w:tcBorders>
              <w:left w:val="single" w:sz="0" w:space="0" w:color="auto"/>
              <w:right w:val="single" w:sz="0" w:space="0" w:color="auto"/>
            </w:tcBorders>
          </w:tcPr>
          <w:p w14:paraId="3BE6D24F" w14:textId="77777777" w:rsidR="002A5227" w:rsidRDefault="002A5227" w:rsidP="002A5227">
            <w:pPr>
              <w:keepNext/>
              <w:jc w:val="left"/>
            </w:pPr>
          </w:p>
        </w:tc>
        <w:tc>
          <w:tcPr>
            <w:tcW w:w="2500" w:type="pct"/>
            <w:tcBorders>
              <w:left w:val="single" w:sz="0" w:space="0" w:color="auto"/>
              <w:right w:val="single" w:sz="0" w:space="0" w:color="auto"/>
            </w:tcBorders>
          </w:tcPr>
          <w:p w14:paraId="211F0063" w14:textId="77777777" w:rsidR="002A5227" w:rsidRDefault="002A5227" w:rsidP="002A5227">
            <w:pPr>
              <w:keepNext/>
              <w:jc w:val="left"/>
            </w:pPr>
          </w:p>
        </w:tc>
      </w:tr>
      <w:tr w:rsidR="002A5227" w14:paraId="2CADFE4B" w14:textId="77777777">
        <w:tc>
          <w:tcPr>
            <w:tcW w:w="2500" w:type="pct"/>
            <w:tcBorders>
              <w:left w:val="single" w:sz="0" w:space="0" w:color="auto"/>
              <w:bottom w:val="single" w:sz="0" w:space="0" w:color="auto"/>
              <w:right w:val="single" w:sz="0" w:space="0" w:color="auto"/>
            </w:tcBorders>
          </w:tcPr>
          <w:p w14:paraId="6E8968B2" w14:textId="466B3433" w:rsidR="002A5227" w:rsidRDefault="002A5227" w:rsidP="002A5227">
            <w:pPr>
              <w:pStyle w:val="Normalunindented"/>
              <w:keepNext/>
              <w:jc w:val="left"/>
            </w:pPr>
            <w:r>
              <w:t>М.П. (при наличии)</w:t>
            </w:r>
          </w:p>
        </w:tc>
        <w:tc>
          <w:tcPr>
            <w:tcW w:w="2500" w:type="pct"/>
            <w:tcBorders>
              <w:left w:val="single" w:sz="0" w:space="0" w:color="auto"/>
              <w:bottom w:val="single" w:sz="0" w:space="0" w:color="auto"/>
              <w:right w:val="single" w:sz="0" w:space="0" w:color="auto"/>
            </w:tcBorders>
          </w:tcPr>
          <w:p w14:paraId="2882601D" w14:textId="33665DA2" w:rsidR="002A5227" w:rsidRDefault="002A5227" w:rsidP="002A5227">
            <w:pPr>
              <w:pStyle w:val="Normalunindented"/>
              <w:keepNext/>
              <w:jc w:val="left"/>
            </w:pPr>
            <w:r>
              <w:t>М.П. </w:t>
            </w:r>
          </w:p>
        </w:tc>
      </w:tr>
    </w:tbl>
    <w:p w14:paraId="10040F1E" w14:textId="14903F80" w:rsidR="00496FE6" w:rsidRDefault="00496FE6" w:rsidP="0013132F">
      <w:pPr>
        <w:ind w:firstLine="0"/>
        <w:rPr>
          <w:rFonts w:asciiTheme="minorHAnsi" w:hAnsiTheme="minorHAnsi"/>
        </w:rPr>
      </w:pPr>
      <w:bookmarkStart w:id="67" w:name="_docEnd_1"/>
      <w:bookmarkEnd w:id="67"/>
    </w:p>
    <w:p w14:paraId="7CE0D9F4" w14:textId="4797F1B5" w:rsidR="00B4374C" w:rsidRDefault="00B4374C" w:rsidP="0013132F">
      <w:pPr>
        <w:ind w:firstLine="0"/>
        <w:rPr>
          <w:rFonts w:asciiTheme="minorHAnsi" w:hAnsiTheme="minorHAnsi"/>
        </w:rPr>
      </w:pPr>
    </w:p>
    <w:p w14:paraId="2B2088B1" w14:textId="7FC72606" w:rsidR="00B4374C" w:rsidRDefault="00B4374C" w:rsidP="0013132F">
      <w:pPr>
        <w:ind w:firstLine="0"/>
        <w:rPr>
          <w:rFonts w:asciiTheme="minorHAnsi" w:hAnsiTheme="minorHAnsi"/>
        </w:rPr>
      </w:pPr>
    </w:p>
    <w:p w14:paraId="160ABE6D" w14:textId="20494430" w:rsidR="00B4374C" w:rsidRDefault="00B4374C" w:rsidP="0013132F">
      <w:pPr>
        <w:ind w:firstLine="0"/>
        <w:rPr>
          <w:rFonts w:asciiTheme="minorHAnsi" w:hAnsiTheme="minorHAnsi"/>
        </w:rPr>
      </w:pPr>
    </w:p>
    <w:p w14:paraId="35C9BA8F" w14:textId="050CDBF4" w:rsidR="00B4374C" w:rsidRDefault="00B4374C" w:rsidP="0013132F">
      <w:pPr>
        <w:ind w:firstLine="0"/>
        <w:rPr>
          <w:rFonts w:asciiTheme="minorHAnsi" w:hAnsiTheme="minorHAnsi"/>
        </w:rPr>
      </w:pPr>
    </w:p>
    <w:p w14:paraId="595EE120" w14:textId="031CF15E" w:rsidR="00B4374C" w:rsidRDefault="00B4374C" w:rsidP="0013132F">
      <w:pPr>
        <w:ind w:firstLine="0"/>
        <w:rPr>
          <w:rFonts w:asciiTheme="minorHAnsi" w:hAnsiTheme="minorHAnsi"/>
        </w:rPr>
      </w:pPr>
    </w:p>
    <w:p w14:paraId="08645B46" w14:textId="6B5243CC" w:rsidR="00B4374C" w:rsidRDefault="00B4374C" w:rsidP="0013132F">
      <w:pPr>
        <w:ind w:firstLine="0"/>
        <w:rPr>
          <w:rFonts w:asciiTheme="minorHAnsi" w:hAnsiTheme="minorHAnsi"/>
        </w:rPr>
      </w:pPr>
    </w:p>
    <w:p w14:paraId="4DFFE172" w14:textId="00697607" w:rsidR="00B4374C" w:rsidRDefault="00B4374C" w:rsidP="0013132F">
      <w:pPr>
        <w:ind w:firstLine="0"/>
        <w:rPr>
          <w:rFonts w:asciiTheme="minorHAnsi" w:hAnsiTheme="minorHAnsi"/>
        </w:rPr>
      </w:pPr>
    </w:p>
    <w:p w14:paraId="68E18D02" w14:textId="01DBE642" w:rsidR="00B4374C" w:rsidRDefault="00B4374C" w:rsidP="0013132F">
      <w:pPr>
        <w:ind w:firstLine="0"/>
        <w:rPr>
          <w:rFonts w:asciiTheme="minorHAnsi" w:hAnsiTheme="minorHAnsi"/>
        </w:rPr>
      </w:pPr>
    </w:p>
    <w:p w14:paraId="6C1D3389" w14:textId="379BCF20" w:rsidR="00B4374C" w:rsidRDefault="00B4374C" w:rsidP="0013132F">
      <w:pPr>
        <w:ind w:firstLine="0"/>
        <w:rPr>
          <w:rFonts w:asciiTheme="minorHAnsi" w:hAnsiTheme="minorHAnsi"/>
        </w:rPr>
      </w:pPr>
    </w:p>
    <w:p w14:paraId="6F65C1C2" w14:textId="6B7DCE6C" w:rsidR="00B4374C" w:rsidRDefault="00B4374C" w:rsidP="0013132F">
      <w:pPr>
        <w:ind w:firstLine="0"/>
        <w:rPr>
          <w:rFonts w:asciiTheme="minorHAnsi" w:hAnsiTheme="minorHAnsi"/>
        </w:rPr>
      </w:pPr>
    </w:p>
    <w:p w14:paraId="5464F481" w14:textId="14291795" w:rsidR="00B4374C" w:rsidRDefault="00B4374C" w:rsidP="0013132F">
      <w:pPr>
        <w:ind w:firstLine="0"/>
        <w:rPr>
          <w:rFonts w:asciiTheme="minorHAnsi" w:hAnsiTheme="minorHAnsi"/>
        </w:rPr>
      </w:pPr>
    </w:p>
    <w:p w14:paraId="51093C2C" w14:textId="4B11BC45" w:rsidR="00B4374C" w:rsidRDefault="00B4374C" w:rsidP="00B4374C">
      <w:pPr>
        <w:pStyle w:val="afe"/>
        <w:spacing w:before="252"/>
        <w:ind w:left="0" w:right="0" w:firstLine="0"/>
        <w:jc w:val="right"/>
        <w:rPr>
          <w:b/>
        </w:rPr>
      </w:pPr>
      <w:r>
        <w:rPr>
          <w:b/>
        </w:rPr>
        <w:t>Приложение №1 к Договору</w:t>
      </w:r>
    </w:p>
    <w:p w14:paraId="63D87B9E" w14:textId="77777777" w:rsidR="00B4374C" w:rsidRDefault="00B4374C" w:rsidP="00B4374C">
      <w:pPr>
        <w:widowControl w:val="0"/>
        <w:tabs>
          <w:tab w:val="left" w:pos="1018"/>
        </w:tabs>
        <w:autoSpaceDE w:val="0"/>
        <w:autoSpaceDN w:val="0"/>
        <w:spacing w:before="1" w:after="0" w:line="240" w:lineRule="auto"/>
        <w:ind w:right="137"/>
      </w:pPr>
    </w:p>
    <w:p w14:paraId="729F05B3" w14:textId="5B993D34" w:rsidR="00B4374C" w:rsidRDefault="00B4374C" w:rsidP="00B4374C">
      <w:pPr>
        <w:widowControl w:val="0"/>
        <w:tabs>
          <w:tab w:val="left" w:pos="1018"/>
        </w:tabs>
        <w:autoSpaceDE w:val="0"/>
        <w:autoSpaceDN w:val="0"/>
        <w:spacing w:before="1" w:after="0" w:line="240" w:lineRule="auto"/>
        <w:ind w:right="137"/>
      </w:pPr>
      <w:r>
        <w:t xml:space="preserve">Руководствуясь ст. 421, 431.2 Гражданского кодекса РФ, </w:t>
      </w:r>
      <w:r w:rsidR="00AF7128">
        <w:t>Покупатель дает Поставщику</w:t>
      </w:r>
      <w:r>
        <w:t xml:space="preserve"> следующие заверения об обстоятельствах и гарантирует следующее:</w:t>
      </w:r>
    </w:p>
    <w:p w14:paraId="59AA9505" w14:textId="5377C55E" w:rsidR="00B4374C" w:rsidRDefault="00AF7128" w:rsidP="00B4374C">
      <w:pPr>
        <w:pStyle w:val="ab"/>
        <w:widowControl w:val="0"/>
        <w:numPr>
          <w:ilvl w:val="1"/>
          <w:numId w:val="10"/>
        </w:numPr>
        <w:tabs>
          <w:tab w:val="left" w:pos="896"/>
        </w:tabs>
        <w:autoSpaceDE w:val="0"/>
        <w:autoSpaceDN w:val="0"/>
        <w:spacing w:before="0" w:after="0" w:line="240" w:lineRule="auto"/>
        <w:ind w:right="136" w:firstLine="566"/>
        <w:contextualSpacing w:val="0"/>
        <w:jc w:val="both"/>
      </w:pPr>
      <w:r>
        <w:t xml:space="preserve">Покупатель </w:t>
      </w:r>
      <w:r w:rsidR="00B4374C">
        <w:t>заверяет, что у него и/или его контрагентов имеется фактическая возможность</w:t>
      </w:r>
      <w:r w:rsidR="00B4374C">
        <w:rPr>
          <w:spacing w:val="-6"/>
        </w:rPr>
        <w:t xml:space="preserve"> </w:t>
      </w:r>
      <w:r>
        <w:t>оплатить</w:t>
      </w:r>
      <w:r w:rsidR="00B4374C">
        <w:rPr>
          <w:spacing w:val="-5"/>
        </w:rPr>
        <w:t xml:space="preserve"> </w:t>
      </w:r>
      <w:r w:rsidR="00B4374C">
        <w:t>Товар</w:t>
      </w:r>
      <w:r w:rsidR="00B4374C">
        <w:rPr>
          <w:spacing w:val="-6"/>
        </w:rPr>
        <w:t xml:space="preserve"> </w:t>
      </w:r>
      <w:r w:rsidR="00B4374C">
        <w:t>(оборудование</w:t>
      </w:r>
      <w:r w:rsidR="00B4374C">
        <w:rPr>
          <w:spacing w:val="-4"/>
        </w:rPr>
        <w:t xml:space="preserve"> </w:t>
      </w:r>
      <w:r w:rsidR="00B4374C">
        <w:t>и</w:t>
      </w:r>
      <w:r w:rsidR="00B4374C">
        <w:rPr>
          <w:spacing w:val="-6"/>
        </w:rPr>
        <w:t xml:space="preserve"> </w:t>
      </w:r>
      <w:r w:rsidR="00B4374C">
        <w:t>т.д.)</w:t>
      </w:r>
      <w:r>
        <w:t xml:space="preserve"> </w:t>
      </w:r>
      <w:r w:rsidR="00B4374C">
        <w:t>в</w:t>
      </w:r>
      <w:r w:rsidR="00B4374C">
        <w:rPr>
          <w:spacing w:val="-7"/>
        </w:rPr>
        <w:t xml:space="preserve"> </w:t>
      </w:r>
      <w:r w:rsidR="00B4374C">
        <w:t>рамках исполнения Договора.</w:t>
      </w:r>
    </w:p>
    <w:p w14:paraId="0023B75D" w14:textId="64C3821D" w:rsidR="00B4374C" w:rsidRDefault="00AF7128" w:rsidP="00B4374C">
      <w:pPr>
        <w:pStyle w:val="ab"/>
        <w:widowControl w:val="0"/>
        <w:numPr>
          <w:ilvl w:val="1"/>
          <w:numId w:val="10"/>
        </w:numPr>
        <w:tabs>
          <w:tab w:val="left" w:pos="821"/>
        </w:tabs>
        <w:autoSpaceDE w:val="0"/>
        <w:autoSpaceDN w:val="0"/>
        <w:spacing w:before="0" w:after="0" w:line="240" w:lineRule="auto"/>
        <w:ind w:right="136" w:firstLine="566"/>
        <w:contextualSpacing w:val="0"/>
        <w:jc w:val="both"/>
      </w:pPr>
      <w:r>
        <w:t xml:space="preserve">Покупатель </w:t>
      </w:r>
      <w:r w:rsidR="00B4374C">
        <w:t>заверяет,</w:t>
      </w:r>
      <w:r w:rsidR="00B4374C">
        <w:rPr>
          <w:spacing w:val="-14"/>
        </w:rPr>
        <w:t xml:space="preserve"> </w:t>
      </w:r>
      <w:r w:rsidR="00B4374C">
        <w:t>что</w:t>
      </w:r>
      <w:r w:rsidR="00B4374C">
        <w:rPr>
          <w:spacing w:val="-13"/>
        </w:rPr>
        <w:t xml:space="preserve"> </w:t>
      </w:r>
      <w:r w:rsidR="00B4374C">
        <w:t>ни</w:t>
      </w:r>
      <w:r w:rsidR="00B4374C">
        <w:rPr>
          <w:spacing w:val="-14"/>
        </w:rPr>
        <w:t xml:space="preserve"> </w:t>
      </w:r>
      <w:r w:rsidR="00B4374C">
        <w:t>им,</w:t>
      </w:r>
      <w:r w:rsidR="00B4374C">
        <w:rPr>
          <w:spacing w:val="-14"/>
        </w:rPr>
        <w:t xml:space="preserve"> </w:t>
      </w:r>
      <w:r w:rsidR="00B4374C">
        <w:t>ни</w:t>
      </w:r>
      <w:r w:rsidR="00B4374C">
        <w:rPr>
          <w:spacing w:val="-14"/>
        </w:rPr>
        <w:t xml:space="preserve"> </w:t>
      </w:r>
      <w:r w:rsidR="00B4374C">
        <w:t>его</w:t>
      </w:r>
      <w:r w:rsidR="00B4374C">
        <w:rPr>
          <w:spacing w:val="-13"/>
        </w:rPr>
        <w:t xml:space="preserve"> </w:t>
      </w:r>
      <w:r w:rsidR="00B4374C">
        <w:t>контрагентами</w:t>
      </w:r>
      <w:r w:rsidR="00B4374C">
        <w:rPr>
          <w:spacing w:val="-14"/>
        </w:rPr>
        <w:t xml:space="preserve"> </w:t>
      </w:r>
      <w:r w:rsidR="00B4374C">
        <w:t>не</w:t>
      </w:r>
      <w:r w:rsidR="00B4374C">
        <w:rPr>
          <w:spacing w:val="-14"/>
        </w:rPr>
        <w:t xml:space="preserve"> </w:t>
      </w:r>
      <w:r w:rsidR="00B4374C">
        <w:t>будет</w:t>
      </w:r>
      <w:r w:rsidR="00B4374C">
        <w:rPr>
          <w:spacing w:val="-14"/>
        </w:rPr>
        <w:t xml:space="preserve"> </w:t>
      </w:r>
      <w:r w:rsidR="00B4374C">
        <w:t>создан</w:t>
      </w:r>
      <w:r w:rsidR="00B4374C">
        <w:rPr>
          <w:spacing w:val="-13"/>
        </w:rPr>
        <w:t xml:space="preserve"> </w:t>
      </w:r>
      <w:r w:rsidR="00B4374C">
        <w:t>искусственный документооборот в отношении поставляемого Товара/выполнения работ/оказания услуг в рамках исполнения настоящего Договора;</w:t>
      </w:r>
    </w:p>
    <w:p w14:paraId="753E1664" w14:textId="34EECC9C" w:rsidR="00B4374C" w:rsidRDefault="00AF7128" w:rsidP="00B4374C">
      <w:pPr>
        <w:pStyle w:val="ab"/>
        <w:widowControl w:val="0"/>
        <w:numPr>
          <w:ilvl w:val="1"/>
          <w:numId w:val="10"/>
        </w:numPr>
        <w:tabs>
          <w:tab w:val="left" w:pos="908"/>
        </w:tabs>
        <w:autoSpaceDE w:val="0"/>
        <w:autoSpaceDN w:val="0"/>
        <w:spacing w:before="0" w:after="0" w:line="240" w:lineRule="auto"/>
        <w:ind w:right="141" w:firstLine="566"/>
        <w:contextualSpacing w:val="0"/>
        <w:jc w:val="both"/>
      </w:pPr>
      <w:r>
        <w:t xml:space="preserve">Покупатель </w:t>
      </w:r>
      <w:r w:rsidR="00B4374C">
        <w:t>не находится в процессе реорганизации, ликвидации и не имеет ограничений на осуществление хозяйственной деятельности;</w:t>
      </w:r>
    </w:p>
    <w:p w14:paraId="69EDEF97" w14:textId="52943BCE" w:rsidR="00B4374C" w:rsidRDefault="00B4374C" w:rsidP="00B4374C">
      <w:pPr>
        <w:pStyle w:val="ab"/>
        <w:widowControl w:val="0"/>
        <w:numPr>
          <w:ilvl w:val="1"/>
          <w:numId w:val="10"/>
        </w:numPr>
        <w:tabs>
          <w:tab w:val="left" w:pos="826"/>
        </w:tabs>
        <w:autoSpaceDE w:val="0"/>
        <w:autoSpaceDN w:val="0"/>
        <w:spacing w:before="0" w:after="0" w:line="240" w:lineRule="auto"/>
        <w:ind w:right="136" w:firstLine="566"/>
        <w:contextualSpacing w:val="0"/>
        <w:jc w:val="both"/>
      </w:pPr>
      <w:r>
        <w:t>в</w:t>
      </w:r>
      <w:r>
        <w:rPr>
          <w:spacing w:val="-12"/>
        </w:rPr>
        <w:t xml:space="preserve"> </w:t>
      </w:r>
      <w:r>
        <w:t>отношении</w:t>
      </w:r>
      <w:r>
        <w:rPr>
          <w:spacing w:val="-11"/>
        </w:rPr>
        <w:t xml:space="preserve"> </w:t>
      </w:r>
      <w:r w:rsidR="00AF7128">
        <w:t xml:space="preserve">Покупателя </w:t>
      </w:r>
      <w:r>
        <w:t>не</w:t>
      </w:r>
      <w:r>
        <w:rPr>
          <w:spacing w:val="-11"/>
        </w:rPr>
        <w:t xml:space="preserve"> </w:t>
      </w:r>
      <w:r>
        <w:t>подано</w:t>
      </w:r>
      <w:r>
        <w:rPr>
          <w:spacing w:val="-11"/>
        </w:rPr>
        <w:t xml:space="preserve"> </w:t>
      </w:r>
      <w:r>
        <w:t>заявление</w:t>
      </w:r>
      <w:r>
        <w:rPr>
          <w:spacing w:val="-11"/>
        </w:rPr>
        <w:t xml:space="preserve"> </w:t>
      </w:r>
      <w:r>
        <w:t>и/или</w:t>
      </w:r>
      <w:r>
        <w:rPr>
          <w:spacing w:val="-11"/>
        </w:rPr>
        <w:t xml:space="preserve"> </w:t>
      </w:r>
      <w:r>
        <w:t>не</w:t>
      </w:r>
      <w:r>
        <w:rPr>
          <w:spacing w:val="-10"/>
        </w:rPr>
        <w:t xml:space="preserve"> </w:t>
      </w:r>
      <w:r>
        <w:t>возбуждено</w:t>
      </w:r>
      <w:r>
        <w:rPr>
          <w:spacing w:val="-11"/>
        </w:rPr>
        <w:t xml:space="preserve"> </w:t>
      </w:r>
      <w:r>
        <w:t>производство</w:t>
      </w:r>
      <w:r>
        <w:rPr>
          <w:spacing w:val="-11"/>
        </w:rPr>
        <w:t xml:space="preserve"> </w:t>
      </w:r>
      <w:r>
        <w:t>по делу о признании его несостоятельным (банкротом);</w:t>
      </w:r>
    </w:p>
    <w:p w14:paraId="680D666B" w14:textId="0B96DEDA" w:rsidR="00B4374C" w:rsidRDefault="00B4374C" w:rsidP="00B4374C">
      <w:pPr>
        <w:pStyle w:val="ab"/>
        <w:widowControl w:val="0"/>
        <w:numPr>
          <w:ilvl w:val="1"/>
          <w:numId w:val="10"/>
        </w:numPr>
        <w:tabs>
          <w:tab w:val="left" w:pos="824"/>
        </w:tabs>
        <w:autoSpaceDE w:val="0"/>
        <w:autoSpaceDN w:val="0"/>
        <w:spacing w:before="0" w:after="0" w:line="240" w:lineRule="auto"/>
        <w:ind w:right="135" w:firstLine="566"/>
        <w:contextualSpacing w:val="0"/>
        <w:jc w:val="both"/>
      </w:pPr>
      <w:r>
        <w:t>все</w:t>
      </w:r>
      <w:r>
        <w:rPr>
          <w:spacing w:val="-11"/>
        </w:rPr>
        <w:t xml:space="preserve"> </w:t>
      </w:r>
      <w:r>
        <w:t>документы,</w:t>
      </w:r>
      <w:r>
        <w:rPr>
          <w:spacing w:val="-12"/>
        </w:rPr>
        <w:t xml:space="preserve"> </w:t>
      </w:r>
      <w:r>
        <w:t>подлежащие</w:t>
      </w:r>
      <w:r>
        <w:rPr>
          <w:spacing w:val="-12"/>
        </w:rPr>
        <w:t xml:space="preserve"> </w:t>
      </w:r>
      <w:r>
        <w:t>подписанию</w:t>
      </w:r>
      <w:r>
        <w:rPr>
          <w:spacing w:val="-11"/>
        </w:rPr>
        <w:t xml:space="preserve"> </w:t>
      </w:r>
      <w:r>
        <w:t>со</w:t>
      </w:r>
      <w:r>
        <w:rPr>
          <w:spacing w:val="-12"/>
        </w:rPr>
        <w:t xml:space="preserve"> </w:t>
      </w:r>
      <w:r>
        <w:t>стороны</w:t>
      </w:r>
      <w:r>
        <w:rPr>
          <w:spacing w:val="-10"/>
        </w:rPr>
        <w:t xml:space="preserve"> </w:t>
      </w:r>
      <w:r w:rsidR="00AF7128">
        <w:t xml:space="preserve">Покупателя </w:t>
      </w:r>
      <w:r>
        <w:t>в</w:t>
      </w:r>
      <w:r>
        <w:rPr>
          <w:spacing w:val="-13"/>
        </w:rPr>
        <w:t xml:space="preserve"> </w:t>
      </w:r>
      <w:r>
        <w:t>ходе</w:t>
      </w:r>
      <w:r>
        <w:rPr>
          <w:spacing w:val="-11"/>
        </w:rPr>
        <w:t xml:space="preserve"> </w:t>
      </w:r>
      <w:r>
        <w:t>исполнения Договора,</w:t>
      </w:r>
      <w:r>
        <w:rPr>
          <w:spacing w:val="-2"/>
        </w:rPr>
        <w:t xml:space="preserve"> </w:t>
      </w:r>
      <w:r>
        <w:t>в</w:t>
      </w:r>
      <w:r>
        <w:rPr>
          <w:spacing w:val="-2"/>
        </w:rPr>
        <w:t xml:space="preserve"> </w:t>
      </w:r>
      <w:r>
        <w:t>т.ч.</w:t>
      </w:r>
      <w:r>
        <w:rPr>
          <w:spacing w:val="-2"/>
        </w:rPr>
        <w:t xml:space="preserve"> </w:t>
      </w:r>
      <w:r>
        <w:t>все</w:t>
      </w:r>
      <w:r>
        <w:rPr>
          <w:spacing w:val="-2"/>
        </w:rPr>
        <w:t xml:space="preserve"> </w:t>
      </w:r>
      <w:r>
        <w:t>дополнения,</w:t>
      </w:r>
      <w:r>
        <w:rPr>
          <w:spacing w:val="-2"/>
        </w:rPr>
        <w:t xml:space="preserve"> </w:t>
      </w:r>
      <w:r>
        <w:t>изменения</w:t>
      </w:r>
      <w:r>
        <w:rPr>
          <w:spacing w:val="-3"/>
        </w:rPr>
        <w:t xml:space="preserve"> </w:t>
      </w:r>
      <w:r>
        <w:t>и</w:t>
      </w:r>
      <w:r>
        <w:rPr>
          <w:spacing w:val="-2"/>
        </w:rPr>
        <w:t xml:space="preserve"> </w:t>
      </w:r>
      <w:r>
        <w:t>приложения</w:t>
      </w:r>
      <w:r>
        <w:rPr>
          <w:spacing w:val="-3"/>
        </w:rPr>
        <w:t xml:space="preserve"> </w:t>
      </w:r>
      <w:r>
        <w:t>к</w:t>
      </w:r>
      <w:r>
        <w:rPr>
          <w:spacing w:val="-2"/>
        </w:rPr>
        <w:t xml:space="preserve"> </w:t>
      </w:r>
      <w:r>
        <w:t>нему,</w:t>
      </w:r>
      <w:r>
        <w:rPr>
          <w:spacing w:val="-2"/>
        </w:rPr>
        <w:t xml:space="preserve"> </w:t>
      </w:r>
      <w:r>
        <w:t>деловая</w:t>
      </w:r>
      <w:r>
        <w:rPr>
          <w:spacing w:val="-2"/>
        </w:rPr>
        <w:t xml:space="preserve"> </w:t>
      </w:r>
      <w:r>
        <w:t>переписка,</w:t>
      </w:r>
      <w:r>
        <w:rPr>
          <w:spacing w:val="-2"/>
        </w:rPr>
        <w:t xml:space="preserve"> </w:t>
      </w:r>
      <w:r>
        <w:t>счета-фактуры,</w:t>
      </w:r>
      <w:r>
        <w:rPr>
          <w:spacing w:val="-2"/>
        </w:rPr>
        <w:t xml:space="preserve"> </w:t>
      </w:r>
      <w:r>
        <w:t>акты сверок, товарные накладные, УПД, акты выполненных работ, акты оказания услуг, акты приема-передачи и любые другие финансовые и/или первичные бухгалтерские документы, будут подписаны лицами, имеющими на подписание таких документов надлежащие полномочия;</w:t>
      </w:r>
    </w:p>
    <w:p w14:paraId="651F0CA8" w14:textId="035F67A5" w:rsidR="00B4374C" w:rsidRDefault="00AF7128" w:rsidP="00B4374C">
      <w:pPr>
        <w:pStyle w:val="ab"/>
        <w:widowControl w:val="0"/>
        <w:numPr>
          <w:ilvl w:val="1"/>
          <w:numId w:val="10"/>
        </w:numPr>
        <w:tabs>
          <w:tab w:val="left" w:pos="840"/>
        </w:tabs>
        <w:autoSpaceDE w:val="0"/>
        <w:autoSpaceDN w:val="0"/>
        <w:spacing w:before="0" w:after="0" w:line="240" w:lineRule="auto"/>
        <w:ind w:right="136" w:firstLine="566"/>
        <w:contextualSpacing w:val="0"/>
        <w:jc w:val="both"/>
      </w:pPr>
      <w:r>
        <w:t xml:space="preserve">Покупателем </w:t>
      </w:r>
      <w:r w:rsidR="00B4374C">
        <w:t>исполняются требования ст. 54.1. НК РФ, уплачиваются все налоги и</w:t>
      </w:r>
      <w:r w:rsidR="00B4374C">
        <w:rPr>
          <w:spacing w:val="-2"/>
        </w:rPr>
        <w:t xml:space="preserve"> </w:t>
      </w:r>
      <w:r w:rsidR="00B4374C">
        <w:t>сборы</w:t>
      </w:r>
      <w:r w:rsidR="00B4374C">
        <w:rPr>
          <w:spacing w:val="-2"/>
        </w:rPr>
        <w:t xml:space="preserve"> </w:t>
      </w:r>
      <w:r w:rsidR="00B4374C">
        <w:t>в</w:t>
      </w:r>
      <w:r w:rsidR="00B4374C">
        <w:rPr>
          <w:spacing w:val="-5"/>
        </w:rPr>
        <w:t xml:space="preserve"> </w:t>
      </w:r>
      <w:r w:rsidR="00B4374C">
        <w:t>соответствии</w:t>
      </w:r>
      <w:r w:rsidR="00B4374C">
        <w:rPr>
          <w:spacing w:val="-6"/>
        </w:rPr>
        <w:t xml:space="preserve"> </w:t>
      </w:r>
      <w:r w:rsidR="00B4374C">
        <w:t>с</w:t>
      </w:r>
      <w:r w:rsidR="00B4374C">
        <w:rPr>
          <w:spacing w:val="-4"/>
        </w:rPr>
        <w:t xml:space="preserve"> </w:t>
      </w:r>
      <w:r w:rsidR="00B4374C">
        <w:t>действующим</w:t>
      </w:r>
      <w:r w:rsidR="00B4374C">
        <w:rPr>
          <w:spacing w:val="-3"/>
        </w:rPr>
        <w:t xml:space="preserve"> </w:t>
      </w:r>
      <w:r w:rsidR="00B4374C">
        <w:t>законодательством</w:t>
      </w:r>
      <w:r w:rsidR="00B4374C">
        <w:rPr>
          <w:spacing w:val="-2"/>
        </w:rPr>
        <w:t xml:space="preserve"> </w:t>
      </w:r>
      <w:r w:rsidR="00B4374C">
        <w:t>РФ,</w:t>
      </w:r>
      <w:r w:rsidR="00B4374C">
        <w:rPr>
          <w:spacing w:val="-5"/>
        </w:rPr>
        <w:t xml:space="preserve"> </w:t>
      </w:r>
      <w:r w:rsidR="00B4374C">
        <w:t>а</w:t>
      </w:r>
      <w:r w:rsidR="00B4374C">
        <w:rPr>
          <w:spacing w:val="-2"/>
        </w:rPr>
        <w:t xml:space="preserve"> </w:t>
      </w:r>
      <w:r w:rsidR="00B4374C">
        <w:t>также</w:t>
      </w:r>
      <w:r w:rsidR="00B4374C">
        <w:rPr>
          <w:spacing w:val="-2"/>
        </w:rPr>
        <w:t xml:space="preserve"> </w:t>
      </w:r>
      <w:r w:rsidR="00B4374C">
        <w:t>им</w:t>
      </w:r>
      <w:r w:rsidR="00B4374C">
        <w:rPr>
          <w:spacing w:val="-5"/>
        </w:rPr>
        <w:t xml:space="preserve"> </w:t>
      </w:r>
      <w:r w:rsidR="00B4374C">
        <w:t>ведется</w:t>
      </w:r>
      <w:r w:rsidR="00B4374C">
        <w:rPr>
          <w:spacing w:val="-5"/>
        </w:rPr>
        <w:t xml:space="preserve"> </w:t>
      </w:r>
      <w:r w:rsidR="00B4374C">
        <w:t>и</w:t>
      </w:r>
      <w:r w:rsidR="00B4374C">
        <w:rPr>
          <w:spacing w:val="-2"/>
        </w:rPr>
        <w:t xml:space="preserve"> </w:t>
      </w:r>
      <w:r w:rsidR="00B4374C">
        <w:t>подается</w:t>
      </w:r>
      <w:r w:rsidR="00B4374C">
        <w:rPr>
          <w:spacing w:val="-6"/>
        </w:rPr>
        <w:t xml:space="preserve"> </w:t>
      </w:r>
      <w:r w:rsidR="00B4374C">
        <w:t>в</w:t>
      </w:r>
      <w:r w:rsidR="00B4374C">
        <w:rPr>
          <w:spacing w:val="-3"/>
        </w:rPr>
        <w:t xml:space="preserve"> </w:t>
      </w:r>
      <w:r w:rsidR="00B4374C">
        <w:t>налоговые и иные государственные органы налоговая, статистическая и иная государственная отчетность в соответствии с действующим законодательством РФ;</w:t>
      </w:r>
    </w:p>
    <w:p w14:paraId="653832FD" w14:textId="417EB03D" w:rsidR="00B4374C" w:rsidRDefault="00AF7128" w:rsidP="00B4374C">
      <w:pPr>
        <w:pStyle w:val="ab"/>
        <w:widowControl w:val="0"/>
        <w:numPr>
          <w:ilvl w:val="0"/>
          <w:numId w:val="10"/>
        </w:numPr>
        <w:tabs>
          <w:tab w:val="left" w:pos="1018"/>
        </w:tabs>
        <w:autoSpaceDE w:val="0"/>
        <w:autoSpaceDN w:val="0"/>
        <w:spacing w:before="0" w:after="0" w:line="240" w:lineRule="auto"/>
        <w:ind w:right="135" w:firstLine="566"/>
        <w:contextualSpacing w:val="0"/>
        <w:jc w:val="both"/>
      </w:pPr>
      <w:r>
        <w:t xml:space="preserve">Покупатель </w:t>
      </w:r>
      <w:r w:rsidR="00B4374C">
        <w:t xml:space="preserve">обязуется по первому требованию </w:t>
      </w:r>
      <w:r>
        <w:t>Поставщика</w:t>
      </w:r>
      <w:r w:rsidR="00B4374C">
        <w:t xml:space="preserve"> или налоговых</w:t>
      </w:r>
      <w:r w:rsidR="00B4374C">
        <w:rPr>
          <w:spacing w:val="-14"/>
        </w:rPr>
        <w:t xml:space="preserve"> </w:t>
      </w:r>
      <w:r w:rsidR="00B4374C">
        <w:t>органов</w:t>
      </w:r>
      <w:r w:rsidR="00B4374C">
        <w:rPr>
          <w:spacing w:val="-14"/>
        </w:rPr>
        <w:t xml:space="preserve"> </w:t>
      </w:r>
      <w:r w:rsidR="00B4374C">
        <w:t>(в</w:t>
      </w:r>
      <w:r w:rsidR="00B4374C">
        <w:rPr>
          <w:spacing w:val="-14"/>
        </w:rPr>
        <w:t xml:space="preserve"> </w:t>
      </w:r>
      <w:r w:rsidR="00B4374C">
        <w:t>т.ч.</w:t>
      </w:r>
      <w:r w:rsidR="00B4374C">
        <w:rPr>
          <w:spacing w:val="-13"/>
        </w:rPr>
        <w:t xml:space="preserve"> </w:t>
      </w:r>
      <w:r w:rsidR="00B4374C">
        <w:t>при</w:t>
      </w:r>
      <w:r w:rsidR="00B4374C">
        <w:rPr>
          <w:spacing w:val="-14"/>
        </w:rPr>
        <w:t xml:space="preserve"> </w:t>
      </w:r>
      <w:r w:rsidR="00B4374C">
        <w:t>проведении</w:t>
      </w:r>
      <w:r w:rsidR="00B4374C">
        <w:rPr>
          <w:spacing w:val="-14"/>
        </w:rPr>
        <w:t xml:space="preserve"> </w:t>
      </w:r>
      <w:r w:rsidR="00B4374C">
        <w:t>встречных</w:t>
      </w:r>
      <w:r w:rsidR="00B4374C">
        <w:rPr>
          <w:spacing w:val="-14"/>
        </w:rPr>
        <w:t xml:space="preserve"> </w:t>
      </w:r>
      <w:r w:rsidR="00B4374C">
        <w:t>налоговых</w:t>
      </w:r>
      <w:r w:rsidR="00B4374C">
        <w:rPr>
          <w:spacing w:val="-13"/>
        </w:rPr>
        <w:t xml:space="preserve"> </w:t>
      </w:r>
      <w:r w:rsidR="00B4374C">
        <w:t>проверок)</w:t>
      </w:r>
      <w:r w:rsidR="00B4374C">
        <w:rPr>
          <w:spacing w:val="-14"/>
        </w:rPr>
        <w:t xml:space="preserve"> </w:t>
      </w:r>
      <w:r w:rsidR="00B4374C">
        <w:t>предоставить</w:t>
      </w:r>
      <w:r w:rsidR="00B4374C">
        <w:rPr>
          <w:spacing w:val="-14"/>
        </w:rPr>
        <w:t xml:space="preserve"> </w:t>
      </w:r>
      <w:r w:rsidR="00B4374C">
        <w:t>копии</w:t>
      </w:r>
      <w:r w:rsidR="00B4374C">
        <w:rPr>
          <w:spacing w:val="-14"/>
        </w:rPr>
        <w:t xml:space="preserve"> </w:t>
      </w:r>
      <w:r w:rsidR="00B4374C">
        <w:t xml:space="preserve">документов, относящихся к выполненным поставкам/выполненным работам/оказанным услугам по Договору и подтверждающих гарантии и заверения, указанные в Договоре, в срок, не превышающий 5 (пять) рабочих дней с момента получения соответствующего запроса от </w:t>
      </w:r>
      <w:r>
        <w:t>Поставщика</w:t>
      </w:r>
      <w:r w:rsidR="00B4374C">
        <w:t xml:space="preserve"> или налогового органа.</w:t>
      </w:r>
    </w:p>
    <w:p w14:paraId="3808FAF0" w14:textId="749FB972" w:rsidR="00B4374C" w:rsidRDefault="00B4374C" w:rsidP="00B4374C">
      <w:pPr>
        <w:pStyle w:val="afe"/>
      </w:pPr>
      <w:r>
        <w:t xml:space="preserve">В случае выявления несоответствий и расхождений в представленных документах, а также неполноты отражения в отчетности </w:t>
      </w:r>
      <w:r w:rsidR="00AF7128">
        <w:t xml:space="preserve">Покупателя </w:t>
      </w:r>
      <w:r>
        <w:t xml:space="preserve">информации по поставкам/выполненным работам/оказанным услугам между Поставщиком (Исполнителем) и Покупателем (Заказчиком), </w:t>
      </w:r>
      <w:r w:rsidR="00AF7128">
        <w:t xml:space="preserve">Поставщик </w:t>
      </w:r>
      <w:r>
        <w:t xml:space="preserve">вправе запросить у </w:t>
      </w:r>
      <w:r w:rsidR="00AF7128">
        <w:t xml:space="preserve">Покупателя </w:t>
      </w:r>
      <w:r>
        <w:t xml:space="preserve">разъяснения и дополнительные документы, обосновывающие имеющиеся расхождения, несоответствия, неполноту отражения, либо потребовать от </w:t>
      </w:r>
      <w:r w:rsidR="00AF7128">
        <w:t xml:space="preserve">Покупателя </w:t>
      </w:r>
      <w:r>
        <w:t>устранения указанных расхождений, несоответствий, неполноты отражения.</w:t>
      </w:r>
    </w:p>
    <w:p w14:paraId="4B8F99A9" w14:textId="2693D304" w:rsidR="00B4374C" w:rsidRDefault="00AF7128" w:rsidP="00B4374C">
      <w:pPr>
        <w:pStyle w:val="ab"/>
        <w:widowControl w:val="0"/>
        <w:numPr>
          <w:ilvl w:val="0"/>
          <w:numId w:val="10"/>
        </w:numPr>
        <w:tabs>
          <w:tab w:val="left" w:pos="1001"/>
        </w:tabs>
        <w:autoSpaceDE w:val="0"/>
        <w:autoSpaceDN w:val="0"/>
        <w:spacing w:before="1" w:after="0" w:line="240" w:lineRule="auto"/>
        <w:ind w:right="138" w:firstLine="566"/>
        <w:contextualSpacing w:val="0"/>
        <w:jc w:val="both"/>
      </w:pPr>
      <w:r>
        <w:t xml:space="preserve">Поставщик </w:t>
      </w:r>
      <w:r w:rsidR="00B4374C">
        <w:t xml:space="preserve">вправе в любое время потребовать у </w:t>
      </w:r>
      <w:r>
        <w:t>Покупателя</w:t>
      </w:r>
      <w:r w:rsidR="00B4374C">
        <w:t xml:space="preserve">, а </w:t>
      </w:r>
      <w:r>
        <w:t xml:space="preserve">Покупатель </w:t>
      </w:r>
      <w:r w:rsidR="00B4374C">
        <w:t xml:space="preserve">обязуется предоставить копии документов, подтверждающих начисление (налоговые декларации, выписки из книги продаж и книги </w:t>
      </w:r>
      <w:proofErr w:type="gramStart"/>
      <w:r w:rsidR="00B4374C">
        <w:t>покупок</w:t>
      </w:r>
      <w:proofErr w:type="gramEnd"/>
      <w:r w:rsidR="00B4374C">
        <w:t xml:space="preserve"> и другие документы) и фактическую уплату НДС в бюджет (платежные поручения, решения о зачете и прочее).</w:t>
      </w:r>
    </w:p>
    <w:p w14:paraId="1DDAB965" w14:textId="4D01C4AB" w:rsidR="00B4374C" w:rsidRDefault="00AF7128" w:rsidP="00AF7128">
      <w:pPr>
        <w:pStyle w:val="ab"/>
        <w:widowControl w:val="0"/>
        <w:numPr>
          <w:ilvl w:val="0"/>
          <w:numId w:val="10"/>
        </w:numPr>
        <w:tabs>
          <w:tab w:val="left" w:pos="1090"/>
        </w:tabs>
        <w:autoSpaceDE w:val="0"/>
        <w:autoSpaceDN w:val="0"/>
        <w:spacing w:before="0" w:after="0" w:line="240" w:lineRule="auto"/>
        <w:ind w:right="136" w:firstLine="566"/>
        <w:contextualSpacing w:val="0"/>
        <w:jc w:val="both"/>
      </w:pPr>
      <w:proofErr w:type="gramStart"/>
      <w:r>
        <w:t xml:space="preserve">Поставщик </w:t>
      </w:r>
      <w:r w:rsidR="00B4374C">
        <w:t xml:space="preserve"> исходит</w:t>
      </w:r>
      <w:proofErr w:type="gramEnd"/>
      <w:r w:rsidR="00B4374C">
        <w:t xml:space="preserve"> из добросовестности </w:t>
      </w:r>
      <w:r>
        <w:t xml:space="preserve">Покупателя </w:t>
      </w:r>
      <w:r w:rsidR="00B4374C">
        <w:t>как налогоплательщика. В случае, если по результатам проводимых уполномоченными органами проверок на предмет</w:t>
      </w:r>
      <w:r w:rsidR="00B4374C">
        <w:rPr>
          <w:spacing w:val="-7"/>
        </w:rPr>
        <w:t xml:space="preserve"> </w:t>
      </w:r>
      <w:r w:rsidR="00B4374C">
        <w:t>правильности</w:t>
      </w:r>
      <w:r w:rsidR="00B4374C">
        <w:rPr>
          <w:spacing w:val="-7"/>
        </w:rPr>
        <w:t xml:space="preserve"> </w:t>
      </w:r>
      <w:r w:rsidR="00B4374C">
        <w:t>исчисления</w:t>
      </w:r>
      <w:r w:rsidR="00B4374C">
        <w:rPr>
          <w:spacing w:val="-7"/>
        </w:rPr>
        <w:t xml:space="preserve"> </w:t>
      </w:r>
      <w:r w:rsidR="00B4374C">
        <w:t>и</w:t>
      </w:r>
      <w:r w:rsidR="00B4374C">
        <w:rPr>
          <w:spacing w:val="-7"/>
        </w:rPr>
        <w:t xml:space="preserve"> </w:t>
      </w:r>
      <w:r w:rsidR="00B4374C">
        <w:t>уплаты</w:t>
      </w:r>
      <w:r w:rsidR="00B4374C">
        <w:rPr>
          <w:spacing w:val="-6"/>
        </w:rPr>
        <w:t xml:space="preserve"> </w:t>
      </w:r>
      <w:r w:rsidR="00B4374C">
        <w:t>налогов</w:t>
      </w:r>
      <w:r w:rsidR="00B4374C">
        <w:rPr>
          <w:spacing w:val="-7"/>
        </w:rPr>
        <w:t xml:space="preserve"> </w:t>
      </w:r>
      <w:r w:rsidR="00B4374C">
        <w:t>будут</w:t>
      </w:r>
      <w:r w:rsidR="00B4374C">
        <w:rPr>
          <w:spacing w:val="-7"/>
        </w:rPr>
        <w:t xml:space="preserve"> </w:t>
      </w:r>
      <w:r w:rsidR="00B4374C">
        <w:t>выявлены</w:t>
      </w:r>
      <w:r w:rsidR="00B4374C">
        <w:rPr>
          <w:spacing w:val="-6"/>
        </w:rPr>
        <w:t xml:space="preserve"> </w:t>
      </w:r>
      <w:r w:rsidR="00B4374C">
        <w:t>какие-либо</w:t>
      </w:r>
      <w:r w:rsidR="00B4374C">
        <w:rPr>
          <w:spacing w:val="-6"/>
        </w:rPr>
        <w:t xml:space="preserve"> </w:t>
      </w:r>
      <w:r w:rsidR="00B4374C">
        <w:t>расхождения</w:t>
      </w:r>
      <w:r w:rsidR="00B4374C">
        <w:rPr>
          <w:spacing w:val="-7"/>
        </w:rPr>
        <w:t xml:space="preserve"> </w:t>
      </w:r>
      <w:r w:rsidR="00B4374C">
        <w:t>в</w:t>
      </w:r>
      <w:r w:rsidR="00B4374C">
        <w:rPr>
          <w:spacing w:val="-7"/>
        </w:rPr>
        <w:t xml:space="preserve"> </w:t>
      </w:r>
      <w:r w:rsidR="00B4374C">
        <w:t xml:space="preserve">налоговой отчетности Покупателя (Заказчика) и Поставщика, которые повлекут отказ налогового органа в возмещении </w:t>
      </w:r>
      <w:r>
        <w:t>Поставщику</w:t>
      </w:r>
      <w:r w:rsidR="00B4374C">
        <w:t xml:space="preserve"> НДС (в предоставлении вычета по НДС) либо приведут к отказу во включении в состав расходов по налогу на прибыль и как следствие, к доначислению и уплате налога на прибыль, иные негативные последствия и/или санкции в отношении </w:t>
      </w:r>
      <w:r>
        <w:t>Поставщика</w:t>
      </w:r>
      <w:r w:rsidR="00B4374C">
        <w:t xml:space="preserve">, </w:t>
      </w:r>
      <w:r>
        <w:t xml:space="preserve">Покупатель </w:t>
      </w:r>
      <w:r w:rsidR="00B4374C">
        <w:t xml:space="preserve">возмещает </w:t>
      </w:r>
      <w:r>
        <w:t xml:space="preserve">Поставщику </w:t>
      </w:r>
      <w:r w:rsidR="00B4374C">
        <w:t>убытки,</w:t>
      </w:r>
      <w:r w:rsidR="00B4374C">
        <w:rPr>
          <w:spacing w:val="-2"/>
        </w:rPr>
        <w:t xml:space="preserve"> </w:t>
      </w:r>
      <w:r w:rsidR="00B4374C">
        <w:t>понесенные</w:t>
      </w:r>
      <w:r w:rsidR="00B4374C">
        <w:rPr>
          <w:spacing w:val="-1"/>
        </w:rPr>
        <w:t xml:space="preserve"> </w:t>
      </w:r>
      <w:r w:rsidR="00B4374C">
        <w:t>последним вследствие</w:t>
      </w:r>
      <w:r w:rsidR="00B4374C">
        <w:rPr>
          <w:spacing w:val="-2"/>
        </w:rPr>
        <w:t xml:space="preserve"> </w:t>
      </w:r>
      <w:r w:rsidR="00B4374C">
        <w:t>нарушения</w:t>
      </w:r>
      <w:r>
        <w:t xml:space="preserve"> Покупателем</w:t>
      </w:r>
      <w:r w:rsidR="00B4374C">
        <w:t xml:space="preserve"> указанных в Договоре Заверений об обстоятельствах и/или допущенных </w:t>
      </w:r>
      <w:r>
        <w:t>Покупателем</w:t>
      </w:r>
      <w:r w:rsidR="00B4374C">
        <w:t xml:space="preserve"> нарушений (в т.ч. налогового законодательства), в размере:</w:t>
      </w:r>
    </w:p>
    <w:p w14:paraId="6B070F49" w14:textId="116775F2" w:rsidR="00B4374C" w:rsidRDefault="00B4374C" w:rsidP="00B4374C">
      <w:pPr>
        <w:pStyle w:val="ab"/>
        <w:widowControl w:val="0"/>
        <w:numPr>
          <w:ilvl w:val="1"/>
          <w:numId w:val="10"/>
        </w:numPr>
        <w:tabs>
          <w:tab w:val="left" w:pos="828"/>
        </w:tabs>
        <w:autoSpaceDE w:val="0"/>
        <w:autoSpaceDN w:val="0"/>
        <w:spacing w:before="1" w:after="0" w:line="240" w:lineRule="auto"/>
        <w:ind w:right="140" w:firstLine="566"/>
        <w:contextualSpacing w:val="0"/>
        <w:jc w:val="both"/>
      </w:pPr>
      <w:r>
        <w:t>сумм</w:t>
      </w:r>
      <w:r>
        <w:rPr>
          <w:spacing w:val="-8"/>
        </w:rPr>
        <w:t xml:space="preserve"> </w:t>
      </w:r>
      <w:r>
        <w:t>НДС,</w:t>
      </w:r>
      <w:r>
        <w:rPr>
          <w:spacing w:val="-10"/>
        </w:rPr>
        <w:t xml:space="preserve"> </w:t>
      </w:r>
      <w:r>
        <w:t>штрафов</w:t>
      </w:r>
      <w:r>
        <w:rPr>
          <w:spacing w:val="-10"/>
        </w:rPr>
        <w:t xml:space="preserve"> </w:t>
      </w:r>
      <w:r>
        <w:t>и</w:t>
      </w:r>
      <w:r>
        <w:rPr>
          <w:spacing w:val="-8"/>
        </w:rPr>
        <w:t xml:space="preserve"> </w:t>
      </w:r>
      <w:r>
        <w:t>пени,</w:t>
      </w:r>
      <w:r>
        <w:rPr>
          <w:spacing w:val="-7"/>
        </w:rPr>
        <w:t xml:space="preserve"> </w:t>
      </w:r>
      <w:r w:rsidR="00AF7128">
        <w:t>выставленных</w:t>
      </w:r>
      <w:r>
        <w:rPr>
          <w:spacing w:val="-9"/>
        </w:rPr>
        <w:t xml:space="preserve"> </w:t>
      </w:r>
      <w:r w:rsidR="00AF7128">
        <w:t>Поставщику</w:t>
      </w:r>
      <w:r w:rsidR="00AF7128">
        <w:rPr>
          <w:spacing w:val="-8"/>
        </w:rPr>
        <w:t xml:space="preserve"> </w:t>
      </w:r>
      <w:r>
        <w:t>на</w:t>
      </w:r>
      <w:r>
        <w:rPr>
          <w:spacing w:val="-7"/>
        </w:rPr>
        <w:t xml:space="preserve"> </w:t>
      </w:r>
      <w:r>
        <w:t>основании</w:t>
      </w:r>
      <w:r>
        <w:rPr>
          <w:spacing w:val="-8"/>
        </w:rPr>
        <w:t xml:space="preserve"> </w:t>
      </w:r>
      <w:r>
        <w:t>актов</w:t>
      </w:r>
      <w:r>
        <w:rPr>
          <w:spacing w:val="-11"/>
        </w:rPr>
        <w:t xml:space="preserve"> </w:t>
      </w:r>
      <w:r>
        <w:t>и/или</w:t>
      </w:r>
      <w:r>
        <w:rPr>
          <w:spacing w:val="-10"/>
        </w:rPr>
        <w:t xml:space="preserve"> </w:t>
      </w:r>
      <w:r>
        <w:lastRenderedPageBreak/>
        <w:t xml:space="preserve">решений (требований) налоговых органов о доначислении НДС (в том числе решений об отказе в применении налоговых вычетов), который был уплачен </w:t>
      </w:r>
      <w:r w:rsidR="00AF7128">
        <w:t>Поставщиком</w:t>
      </w:r>
      <w:r>
        <w:t xml:space="preserve"> в составе цены Товара/работ /услуг;</w:t>
      </w:r>
    </w:p>
    <w:p w14:paraId="08E25B2F" w14:textId="52783446" w:rsidR="00B4374C" w:rsidRDefault="00B4374C" w:rsidP="00B4374C">
      <w:pPr>
        <w:pStyle w:val="ab"/>
        <w:widowControl w:val="0"/>
        <w:numPr>
          <w:ilvl w:val="1"/>
          <w:numId w:val="10"/>
        </w:numPr>
        <w:tabs>
          <w:tab w:val="left" w:pos="936"/>
        </w:tabs>
        <w:autoSpaceDE w:val="0"/>
        <w:autoSpaceDN w:val="0"/>
        <w:spacing w:before="0" w:after="0" w:line="240" w:lineRule="auto"/>
        <w:ind w:right="136" w:firstLine="566"/>
        <w:contextualSpacing w:val="0"/>
        <w:jc w:val="both"/>
      </w:pPr>
      <w:r>
        <w:t xml:space="preserve">сумм доначисленного налоговыми органами </w:t>
      </w:r>
      <w:r w:rsidR="00AF7128">
        <w:t>Поставщику</w:t>
      </w:r>
      <w:r>
        <w:t xml:space="preserve"> налога на прибыль, соответствующих пеней и штрафов в отношении сделок с </w:t>
      </w:r>
      <w:r w:rsidR="00AF7128">
        <w:t>Покупателем</w:t>
      </w:r>
      <w:r>
        <w:t>, на основании актов и/или решений (требований) налоговых органов.</w:t>
      </w:r>
    </w:p>
    <w:p w14:paraId="6ED0D0B2" w14:textId="1490A847" w:rsidR="00B4374C" w:rsidRDefault="00B4374C" w:rsidP="00B4374C">
      <w:pPr>
        <w:pStyle w:val="afe"/>
        <w:spacing w:before="1"/>
        <w:ind w:right="138"/>
      </w:pPr>
      <w:r>
        <w:t xml:space="preserve">Возмещение убытков осуществляется </w:t>
      </w:r>
      <w:r w:rsidR="00AF7128">
        <w:t>Покупателем</w:t>
      </w:r>
      <w:r>
        <w:t xml:space="preserve"> в течение 10 (десяти) рабочих дней с даты получения соответствующего требования от </w:t>
      </w:r>
      <w:r w:rsidR="00AF7128">
        <w:t>Поставщика</w:t>
      </w:r>
      <w:r>
        <w:t xml:space="preserve"> и подтверждающих документов. Настоящий пункт действует в течение всего срока действия Договора и в течение трех лет после окончания срока его действия.</w:t>
      </w:r>
    </w:p>
    <w:p w14:paraId="5BE32676" w14:textId="4256215F" w:rsidR="00B4374C" w:rsidRDefault="00AF7128" w:rsidP="00B4374C">
      <w:pPr>
        <w:pStyle w:val="ab"/>
        <w:widowControl w:val="0"/>
        <w:numPr>
          <w:ilvl w:val="0"/>
          <w:numId w:val="10"/>
        </w:numPr>
        <w:tabs>
          <w:tab w:val="left" w:pos="944"/>
        </w:tabs>
        <w:autoSpaceDE w:val="0"/>
        <w:autoSpaceDN w:val="0"/>
        <w:spacing w:before="0" w:after="0" w:line="240" w:lineRule="auto"/>
        <w:ind w:right="136" w:firstLine="566"/>
        <w:contextualSpacing w:val="0"/>
        <w:jc w:val="both"/>
      </w:pPr>
      <w:r>
        <w:t xml:space="preserve">Покупатель </w:t>
      </w:r>
      <w:r w:rsidR="00B4374C">
        <w:t xml:space="preserve">возмещает </w:t>
      </w:r>
      <w:r>
        <w:t>Поставщику</w:t>
      </w:r>
      <w:r w:rsidR="00B4374C">
        <w:t xml:space="preserve"> убытки в виде расходов, которые </w:t>
      </w:r>
      <w:r>
        <w:t>Поставщик</w:t>
      </w:r>
      <w:r w:rsidR="00B4374C">
        <w:rPr>
          <w:spacing w:val="-7"/>
        </w:rPr>
        <w:t xml:space="preserve"> </w:t>
      </w:r>
      <w:r w:rsidR="00B4374C">
        <w:t>произведет</w:t>
      </w:r>
      <w:r w:rsidR="00B4374C">
        <w:rPr>
          <w:spacing w:val="-6"/>
        </w:rPr>
        <w:t xml:space="preserve"> </w:t>
      </w:r>
      <w:r w:rsidR="00B4374C">
        <w:t>или</w:t>
      </w:r>
      <w:r w:rsidR="00B4374C">
        <w:rPr>
          <w:spacing w:val="-9"/>
        </w:rPr>
        <w:t xml:space="preserve"> </w:t>
      </w:r>
      <w:r w:rsidR="00B4374C">
        <w:t>должен</w:t>
      </w:r>
      <w:r w:rsidR="00B4374C">
        <w:rPr>
          <w:spacing w:val="-6"/>
        </w:rPr>
        <w:t xml:space="preserve"> </w:t>
      </w:r>
      <w:r w:rsidR="00B4374C">
        <w:t>будет</w:t>
      </w:r>
      <w:r w:rsidR="00B4374C">
        <w:rPr>
          <w:spacing w:val="-6"/>
        </w:rPr>
        <w:t xml:space="preserve"> </w:t>
      </w:r>
      <w:r w:rsidR="00B4374C">
        <w:t>произвести</w:t>
      </w:r>
      <w:r w:rsidR="00B4374C">
        <w:rPr>
          <w:spacing w:val="-7"/>
        </w:rPr>
        <w:t xml:space="preserve"> </w:t>
      </w:r>
      <w:r w:rsidR="00B4374C">
        <w:t>в</w:t>
      </w:r>
      <w:r w:rsidR="00B4374C">
        <w:rPr>
          <w:spacing w:val="-9"/>
        </w:rPr>
        <w:t xml:space="preserve"> </w:t>
      </w:r>
      <w:r w:rsidR="00B4374C">
        <w:t>случае</w:t>
      </w:r>
      <w:r w:rsidR="00B4374C">
        <w:rPr>
          <w:spacing w:val="-5"/>
        </w:rPr>
        <w:t xml:space="preserve"> </w:t>
      </w:r>
      <w:r w:rsidR="00B4374C">
        <w:t>признания</w:t>
      </w:r>
      <w:r w:rsidR="00B4374C">
        <w:rPr>
          <w:spacing w:val="-7"/>
        </w:rPr>
        <w:t xml:space="preserve"> </w:t>
      </w:r>
      <w:r w:rsidR="00B4374C">
        <w:t>налоговыми</w:t>
      </w:r>
      <w:r w:rsidR="00B4374C">
        <w:rPr>
          <w:spacing w:val="-6"/>
        </w:rPr>
        <w:t xml:space="preserve"> </w:t>
      </w:r>
      <w:r w:rsidR="00B4374C">
        <w:t>органами неправомерным</w:t>
      </w:r>
      <w:r w:rsidR="00B4374C">
        <w:rPr>
          <w:spacing w:val="-2"/>
        </w:rPr>
        <w:t xml:space="preserve"> </w:t>
      </w:r>
      <w:r w:rsidR="00B4374C">
        <w:t>учета</w:t>
      </w:r>
      <w:r w:rsidR="00B4374C">
        <w:rPr>
          <w:spacing w:val="-2"/>
        </w:rPr>
        <w:t xml:space="preserve"> </w:t>
      </w:r>
      <w:r w:rsidR="00B4374C">
        <w:t>для</w:t>
      </w:r>
      <w:r w:rsidR="00B4374C">
        <w:rPr>
          <w:spacing w:val="-3"/>
        </w:rPr>
        <w:t xml:space="preserve"> </w:t>
      </w:r>
      <w:r w:rsidR="00B4374C">
        <w:t>целей налога</w:t>
      </w:r>
      <w:r w:rsidR="00B4374C">
        <w:rPr>
          <w:spacing w:val="-2"/>
        </w:rPr>
        <w:t xml:space="preserve"> </w:t>
      </w:r>
      <w:r w:rsidR="00B4374C">
        <w:t>на прибыль</w:t>
      </w:r>
      <w:r w:rsidR="00B4374C">
        <w:rPr>
          <w:spacing w:val="-2"/>
        </w:rPr>
        <w:t xml:space="preserve"> </w:t>
      </w:r>
      <w:r w:rsidR="00B4374C">
        <w:t>расходов</w:t>
      </w:r>
      <w:r w:rsidR="00B4374C">
        <w:rPr>
          <w:spacing w:val="-1"/>
        </w:rPr>
        <w:t xml:space="preserve"> </w:t>
      </w:r>
      <w:r w:rsidR="00B4374C">
        <w:t xml:space="preserve">на поставленный Товар/выполненных работ/ оказанных услуг в рамках Договора и применения налоговых вычетов в отношении сумм НДС, предъявленных </w:t>
      </w:r>
      <w:r>
        <w:t>Поставщику</w:t>
      </w:r>
      <w:r w:rsidR="00B4374C">
        <w:t xml:space="preserve"> в рамках Договора, в т.ч., но не ограничиваясь, по следующим </w:t>
      </w:r>
      <w:r w:rsidR="00B4374C">
        <w:rPr>
          <w:spacing w:val="-2"/>
        </w:rPr>
        <w:t>основаниям:</w:t>
      </w:r>
    </w:p>
    <w:p w14:paraId="344768FD" w14:textId="77777777" w:rsidR="00B4374C" w:rsidRDefault="00B4374C" w:rsidP="00B4374C">
      <w:pPr>
        <w:pStyle w:val="ab"/>
        <w:widowControl w:val="0"/>
        <w:numPr>
          <w:ilvl w:val="1"/>
          <w:numId w:val="10"/>
        </w:numPr>
        <w:tabs>
          <w:tab w:val="left" w:pos="934"/>
        </w:tabs>
        <w:autoSpaceDE w:val="0"/>
        <w:autoSpaceDN w:val="0"/>
        <w:spacing w:before="1" w:after="0" w:line="240" w:lineRule="auto"/>
        <w:ind w:right="135" w:firstLine="566"/>
        <w:contextualSpacing w:val="0"/>
        <w:jc w:val="both"/>
      </w:pPr>
      <w:r>
        <w:t>неправильное (с нарушением установленного законодательством порядка по оформлению, подписанные</w:t>
      </w:r>
      <w:r>
        <w:rPr>
          <w:spacing w:val="-8"/>
        </w:rPr>
        <w:t xml:space="preserve"> </w:t>
      </w:r>
      <w:r>
        <w:t>неуполномоченными</w:t>
      </w:r>
      <w:r>
        <w:rPr>
          <w:spacing w:val="-9"/>
        </w:rPr>
        <w:t xml:space="preserve"> </w:t>
      </w:r>
      <w:r>
        <w:t>лицами</w:t>
      </w:r>
      <w:r>
        <w:rPr>
          <w:spacing w:val="-11"/>
        </w:rPr>
        <w:t xml:space="preserve"> </w:t>
      </w:r>
      <w:r>
        <w:t>и</w:t>
      </w:r>
      <w:r>
        <w:rPr>
          <w:spacing w:val="-9"/>
        </w:rPr>
        <w:t xml:space="preserve"> </w:t>
      </w:r>
      <w:r>
        <w:t>т.д.)</w:t>
      </w:r>
      <w:r>
        <w:rPr>
          <w:spacing w:val="-7"/>
        </w:rPr>
        <w:t xml:space="preserve"> </w:t>
      </w:r>
      <w:r>
        <w:t>или</w:t>
      </w:r>
      <w:r>
        <w:rPr>
          <w:spacing w:val="-8"/>
        </w:rPr>
        <w:t xml:space="preserve"> </w:t>
      </w:r>
      <w:r>
        <w:t>несвоевременное</w:t>
      </w:r>
      <w:r>
        <w:rPr>
          <w:spacing w:val="-10"/>
        </w:rPr>
        <w:t xml:space="preserve"> </w:t>
      </w:r>
      <w:r>
        <w:t>оформление</w:t>
      </w:r>
      <w:r>
        <w:rPr>
          <w:spacing w:val="-8"/>
        </w:rPr>
        <w:t xml:space="preserve"> </w:t>
      </w:r>
      <w:r>
        <w:t>счетов</w:t>
      </w:r>
      <w:r>
        <w:rPr>
          <w:spacing w:val="-6"/>
        </w:rPr>
        <w:t xml:space="preserve"> </w:t>
      </w:r>
      <w:r>
        <w:t>–</w:t>
      </w:r>
      <w:r>
        <w:rPr>
          <w:spacing w:val="-10"/>
        </w:rPr>
        <w:t xml:space="preserve"> </w:t>
      </w:r>
      <w:r>
        <w:t>фактур,</w:t>
      </w:r>
      <w:r>
        <w:rPr>
          <w:spacing w:val="-11"/>
        </w:rPr>
        <w:t xml:space="preserve"> </w:t>
      </w:r>
      <w:r>
        <w:t>актов приема-передачи,</w:t>
      </w:r>
      <w:r>
        <w:rPr>
          <w:spacing w:val="-14"/>
        </w:rPr>
        <w:t xml:space="preserve"> </w:t>
      </w:r>
      <w:r>
        <w:t>актов</w:t>
      </w:r>
      <w:r>
        <w:rPr>
          <w:spacing w:val="-13"/>
        </w:rPr>
        <w:t xml:space="preserve"> </w:t>
      </w:r>
      <w:r>
        <w:t>выполненных</w:t>
      </w:r>
      <w:r>
        <w:rPr>
          <w:spacing w:val="-14"/>
        </w:rPr>
        <w:t xml:space="preserve"> </w:t>
      </w:r>
      <w:r>
        <w:t>работ,</w:t>
      </w:r>
      <w:r>
        <w:rPr>
          <w:spacing w:val="-12"/>
        </w:rPr>
        <w:t xml:space="preserve"> </w:t>
      </w:r>
      <w:r>
        <w:t>актов</w:t>
      </w:r>
      <w:r>
        <w:rPr>
          <w:spacing w:val="-14"/>
        </w:rPr>
        <w:t xml:space="preserve"> </w:t>
      </w:r>
      <w:r>
        <w:t>об</w:t>
      </w:r>
      <w:r>
        <w:rPr>
          <w:spacing w:val="-12"/>
        </w:rPr>
        <w:t xml:space="preserve"> </w:t>
      </w:r>
      <w:r>
        <w:t>оказании</w:t>
      </w:r>
      <w:r>
        <w:rPr>
          <w:spacing w:val="-12"/>
        </w:rPr>
        <w:t xml:space="preserve"> </w:t>
      </w:r>
      <w:r>
        <w:t>услуг,</w:t>
      </w:r>
      <w:r>
        <w:rPr>
          <w:spacing w:val="-10"/>
        </w:rPr>
        <w:t xml:space="preserve"> </w:t>
      </w:r>
      <w:r>
        <w:t>товарных</w:t>
      </w:r>
      <w:r>
        <w:rPr>
          <w:spacing w:val="-12"/>
        </w:rPr>
        <w:t xml:space="preserve"> </w:t>
      </w:r>
      <w:r>
        <w:t>накладных,</w:t>
      </w:r>
      <w:r>
        <w:rPr>
          <w:spacing w:val="-12"/>
        </w:rPr>
        <w:t xml:space="preserve"> </w:t>
      </w:r>
      <w:r>
        <w:t>УПД,</w:t>
      </w:r>
      <w:r>
        <w:rPr>
          <w:spacing w:val="-11"/>
        </w:rPr>
        <w:t xml:space="preserve"> </w:t>
      </w:r>
      <w:proofErr w:type="spellStart"/>
      <w:r>
        <w:t>товарно</w:t>
      </w:r>
      <w:proofErr w:type="spellEnd"/>
      <w:r>
        <w:t>–транспортных накладных и других документов;</w:t>
      </w:r>
    </w:p>
    <w:p w14:paraId="32938FDF" w14:textId="77777777" w:rsidR="00B4374C" w:rsidRDefault="00B4374C" w:rsidP="00B4374C">
      <w:pPr>
        <w:pStyle w:val="ab"/>
        <w:widowControl w:val="0"/>
        <w:numPr>
          <w:ilvl w:val="1"/>
          <w:numId w:val="10"/>
        </w:numPr>
        <w:tabs>
          <w:tab w:val="left" w:pos="833"/>
        </w:tabs>
        <w:autoSpaceDE w:val="0"/>
        <w:autoSpaceDN w:val="0"/>
        <w:spacing w:before="0" w:after="0" w:line="251" w:lineRule="exact"/>
        <w:ind w:left="833" w:hanging="126"/>
        <w:contextualSpacing w:val="0"/>
        <w:jc w:val="both"/>
      </w:pPr>
      <w:r>
        <w:t>предъявление</w:t>
      </w:r>
      <w:r>
        <w:rPr>
          <w:spacing w:val="-7"/>
        </w:rPr>
        <w:t xml:space="preserve"> </w:t>
      </w:r>
      <w:r>
        <w:t>НДС</w:t>
      </w:r>
      <w:r>
        <w:rPr>
          <w:spacing w:val="-7"/>
        </w:rPr>
        <w:t xml:space="preserve"> </w:t>
      </w:r>
      <w:r>
        <w:t>по</w:t>
      </w:r>
      <w:r>
        <w:rPr>
          <w:spacing w:val="-6"/>
        </w:rPr>
        <w:t xml:space="preserve"> </w:t>
      </w:r>
      <w:r>
        <w:t>неправильной</w:t>
      </w:r>
      <w:r>
        <w:rPr>
          <w:spacing w:val="-7"/>
        </w:rPr>
        <w:t xml:space="preserve"> </w:t>
      </w:r>
      <w:r>
        <w:t>налоговой</w:t>
      </w:r>
      <w:r>
        <w:rPr>
          <w:spacing w:val="-6"/>
        </w:rPr>
        <w:t xml:space="preserve"> </w:t>
      </w:r>
      <w:r>
        <w:rPr>
          <w:spacing w:val="-2"/>
        </w:rPr>
        <w:t>ставке;</w:t>
      </w:r>
    </w:p>
    <w:p w14:paraId="62032F4F" w14:textId="0FE5C3EC" w:rsidR="00B4374C" w:rsidRDefault="00B4374C" w:rsidP="00B4374C">
      <w:pPr>
        <w:pStyle w:val="ab"/>
        <w:widowControl w:val="0"/>
        <w:numPr>
          <w:ilvl w:val="1"/>
          <w:numId w:val="10"/>
        </w:numPr>
        <w:tabs>
          <w:tab w:val="left" w:pos="941"/>
        </w:tabs>
        <w:autoSpaceDE w:val="0"/>
        <w:autoSpaceDN w:val="0"/>
        <w:spacing w:before="1" w:after="0" w:line="240" w:lineRule="auto"/>
        <w:ind w:right="136" w:firstLine="566"/>
        <w:contextualSpacing w:val="0"/>
        <w:jc w:val="both"/>
      </w:pPr>
      <w:r>
        <w:t xml:space="preserve">нарушение налоговых обязанностей, установленных законодательством, по исчислению и перечислению в бюджет НДС (в том числе несвоевременная подача </w:t>
      </w:r>
      <w:r w:rsidR="00AF7128">
        <w:t>Покупателем</w:t>
      </w:r>
      <w:r>
        <w:t xml:space="preserve"> налоговой декларации по НДС налоговым органам);</w:t>
      </w:r>
    </w:p>
    <w:p w14:paraId="7CE23180" w14:textId="731081D2" w:rsidR="00B4374C" w:rsidRDefault="00B4374C" w:rsidP="00B4374C">
      <w:pPr>
        <w:pStyle w:val="ab"/>
        <w:widowControl w:val="0"/>
        <w:numPr>
          <w:ilvl w:val="1"/>
          <w:numId w:val="10"/>
        </w:numPr>
        <w:tabs>
          <w:tab w:val="left" w:pos="934"/>
        </w:tabs>
        <w:autoSpaceDE w:val="0"/>
        <w:autoSpaceDN w:val="0"/>
        <w:spacing w:before="0" w:after="0" w:line="240" w:lineRule="auto"/>
        <w:ind w:right="136" w:firstLine="566"/>
        <w:contextualSpacing w:val="0"/>
        <w:jc w:val="both"/>
      </w:pPr>
      <w:r>
        <w:t xml:space="preserve">отказ (игнорирование) </w:t>
      </w:r>
      <w:r w:rsidR="00AF7128">
        <w:t>Покупателя</w:t>
      </w:r>
      <w:r>
        <w:t xml:space="preserve"> подтвердить хозяйственные операции и предоставить соответствующие документы по требованию налогового органа;</w:t>
      </w:r>
    </w:p>
    <w:p w14:paraId="0C91EBBF" w14:textId="1715476D" w:rsidR="00B4374C" w:rsidRDefault="00B4374C" w:rsidP="00B4374C">
      <w:pPr>
        <w:pStyle w:val="ab"/>
        <w:widowControl w:val="0"/>
        <w:numPr>
          <w:ilvl w:val="1"/>
          <w:numId w:val="10"/>
        </w:numPr>
        <w:tabs>
          <w:tab w:val="left" w:pos="924"/>
        </w:tabs>
        <w:autoSpaceDE w:val="0"/>
        <w:autoSpaceDN w:val="0"/>
        <w:spacing w:before="0" w:after="0" w:line="240" w:lineRule="auto"/>
        <w:ind w:right="135" w:firstLine="566"/>
        <w:contextualSpacing w:val="0"/>
        <w:jc w:val="both"/>
      </w:pPr>
      <w:r>
        <w:t xml:space="preserve">создание </w:t>
      </w:r>
      <w:r w:rsidR="00AF7128">
        <w:t>Покупателем</w:t>
      </w:r>
      <w:r>
        <w:t xml:space="preserve"> и/или его контрагентом в цепочке искусственного документооборота в отношении поставок товаров, выполнения работ, оказанию услуг для </w:t>
      </w:r>
      <w:r w:rsidR="00AF7128">
        <w:t>Поставщика</w:t>
      </w:r>
      <w:r>
        <w:rPr>
          <w:spacing w:val="-2"/>
        </w:rPr>
        <w:t>.</w:t>
      </w:r>
    </w:p>
    <w:p w14:paraId="0A02B63C" w14:textId="77777777" w:rsidR="00B4374C" w:rsidRDefault="00B4374C" w:rsidP="00B4374C">
      <w:pPr>
        <w:pStyle w:val="ab"/>
        <w:widowControl w:val="0"/>
        <w:numPr>
          <w:ilvl w:val="0"/>
          <w:numId w:val="10"/>
        </w:numPr>
        <w:tabs>
          <w:tab w:val="left" w:pos="919"/>
        </w:tabs>
        <w:autoSpaceDE w:val="0"/>
        <w:autoSpaceDN w:val="0"/>
        <w:spacing w:before="1" w:after="0" w:line="240" w:lineRule="auto"/>
        <w:ind w:right="138" w:firstLine="566"/>
        <w:contextualSpacing w:val="0"/>
        <w:jc w:val="both"/>
      </w:pPr>
      <w:r>
        <w:t>Для</w:t>
      </w:r>
      <w:r>
        <w:rPr>
          <w:spacing w:val="-14"/>
        </w:rPr>
        <w:t xml:space="preserve"> </w:t>
      </w:r>
      <w:r>
        <w:t>подтверждения</w:t>
      </w:r>
      <w:r>
        <w:rPr>
          <w:spacing w:val="-11"/>
        </w:rPr>
        <w:t xml:space="preserve"> </w:t>
      </w:r>
      <w:r>
        <w:t>факта</w:t>
      </w:r>
      <w:r>
        <w:rPr>
          <w:spacing w:val="-12"/>
        </w:rPr>
        <w:t xml:space="preserve"> </w:t>
      </w:r>
      <w:r>
        <w:t>нарушения</w:t>
      </w:r>
      <w:r>
        <w:rPr>
          <w:spacing w:val="-14"/>
        </w:rPr>
        <w:t xml:space="preserve"> </w:t>
      </w:r>
      <w:r>
        <w:t>Заверений</w:t>
      </w:r>
      <w:r>
        <w:rPr>
          <w:spacing w:val="-13"/>
        </w:rPr>
        <w:t xml:space="preserve"> </w:t>
      </w:r>
      <w:r>
        <w:t>об</w:t>
      </w:r>
      <w:r>
        <w:rPr>
          <w:spacing w:val="-11"/>
        </w:rPr>
        <w:t xml:space="preserve"> </w:t>
      </w:r>
      <w:r>
        <w:t>обстоятельствах</w:t>
      </w:r>
      <w:r>
        <w:rPr>
          <w:spacing w:val="-13"/>
        </w:rPr>
        <w:t xml:space="preserve"> </w:t>
      </w:r>
      <w:r>
        <w:t>достаточным</w:t>
      </w:r>
      <w:r>
        <w:rPr>
          <w:spacing w:val="-12"/>
        </w:rPr>
        <w:t xml:space="preserve"> </w:t>
      </w:r>
      <w:r>
        <w:t>доказательством будет являться любой из нижеперечисленных документов, в т.ч., но не ограничиваясь:</w:t>
      </w:r>
    </w:p>
    <w:p w14:paraId="2515DEB6" w14:textId="77777777" w:rsidR="00B4374C" w:rsidRDefault="00B4374C" w:rsidP="00B4374C">
      <w:pPr>
        <w:pStyle w:val="ab"/>
        <w:widowControl w:val="0"/>
        <w:numPr>
          <w:ilvl w:val="1"/>
          <w:numId w:val="10"/>
        </w:numPr>
        <w:tabs>
          <w:tab w:val="left" w:pos="833"/>
        </w:tabs>
        <w:autoSpaceDE w:val="0"/>
        <w:autoSpaceDN w:val="0"/>
        <w:spacing w:before="0" w:after="0" w:line="251" w:lineRule="exact"/>
        <w:ind w:left="833" w:hanging="126"/>
        <w:contextualSpacing w:val="0"/>
        <w:jc w:val="both"/>
      </w:pPr>
      <w:r>
        <w:t>акт</w:t>
      </w:r>
      <w:r>
        <w:rPr>
          <w:spacing w:val="-7"/>
        </w:rPr>
        <w:t xml:space="preserve"> </w:t>
      </w:r>
      <w:r>
        <w:t>и/или</w:t>
      </w:r>
      <w:r>
        <w:rPr>
          <w:spacing w:val="-7"/>
        </w:rPr>
        <w:t xml:space="preserve"> </w:t>
      </w:r>
      <w:r>
        <w:t>решение</w:t>
      </w:r>
      <w:r>
        <w:rPr>
          <w:spacing w:val="-8"/>
        </w:rPr>
        <w:t xml:space="preserve"> </w:t>
      </w:r>
      <w:r>
        <w:t>(требование)</w:t>
      </w:r>
      <w:r>
        <w:rPr>
          <w:spacing w:val="-5"/>
        </w:rPr>
        <w:t xml:space="preserve"> </w:t>
      </w:r>
      <w:r>
        <w:t>налогового</w:t>
      </w:r>
      <w:r>
        <w:rPr>
          <w:spacing w:val="-6"/>
        </w:rPr>
        <w:t xml:space="preserve"> </w:t>
      </w:r>
      <w:r>
        <w:rPr>
          <w:spacing w:val="-2"/>
        </w:rPr>
        <w:t>органа;</w:t>
      </w:r>
    </w:p>
    <w:p w14:paraId="530DA776" w14:textId="449459F8" w:rsidR="00B4374C" w:rsidRDefault="00B4374C" w:rsidP="00B4374C">
      <w:pPr>
        <w:pStyle w:val="ab"/>
        <w:widowControl w:val="0"/>
        <w:numPr>
          <w:ilvl w:val="1"/>
          <w:numId w:val="10"/>
        </w:numPr>
        <w:tabs>
          <w:tab w:val="left" w:pos="886"/>
        </w:tabs>
        <w:autoSpaceDE w:val="0"/>
        <w:autoSpaceDN w:val="0"/>
        <w:spacing w:before="2" w:after="0" w:line="240" w:lineRule="auto"/>
        <w:ind w:right="139" w:firstLine="566"/>
        <w:contextualSpacing w:val="0"/>
        <w:jc w:val="both"/>
      </w:pPr>
      <w:r>
        <w:t>справка и/или письмо-сообщение из налогового органа, органов внутренних дел, содержащие информацию, подтверждающую нарушение заверений об обстоятельствах;</w:t>
      </w:r>
    </w:p>
    <w:p w14:paraId="4DDE2E50" w14:textId="77C20722" w:rsidR="00B4374C" w:rsidRDefault="00B4374C" w:rsidP="00B4374C">
      <w:pPr>
        <w:pStyle w:val="ab"/>
        <w:widowControl w:val="0"/>
        <w:numPr>
          <w:ilvl w:val="1"/>
          <w:numId w:val="10"/>
        </w:numPr>
        <w:tabs>
          <w:tab w:val="left" w:pos="905"/>
        </w:tabs>
        <w:autoSpaceDE w:val="0"/>
        <w:autoSpaceDN w:val="0"/>
        <w:spacing w:before="0" w:after="0" w:line="240" w:lineRule="auto"/>
        <w:ind w:right="138" w:firstLine="566"/>
        <w:contextualSpacing w:val="0"/>
        <w:jc w:val="both"/>
      </w:pPr>
      <w:r>
        <w:t xml:space="preserve">справка, письмо-сообщение или иной документ, полученный от налогового органа, органов внутренних дел или иных государственных органов, содержащий информацию о факте создания </w:t>
      </w:r>
      <w:r w:rsidR="00D50707">
        <w:t>Покупателем</w:t>
      </w:r>
      <w:r>
        <w:t xml:space="preserve"> и/или его контрагентом искусственного документооборота в отношении поставленного Товара/выполненной работы/оказанной услуги.</w:t>
      </w:r>
    </w:p>
    <w:p w14:paraId="5FA381BC" w14:textId="52F58110" w:rsidR="00B4374C" w:rsidRDefault="00B4374C" w:rsidP="00B4374C">
      <w:pPr>
        <w:pStyle w:val="ab"/>
        <w:widowControl w:val="0"/>
        <w:numPr>
          <w:ilvl w:val="0"/>
          <w:numId w:val="10"/>
        </w:numPr>
        <w:tabs>
          <w:tab w:val="left" w:pos="972"/>
        </w:tabs>
        <w:autoSpaceDE w:val="0"/>
        <w:autoSpaceDN w:val="0"/>
        <w:spacing w:before="0" w:after="0" w:line="240" w:lineRule="auto"/>
        <w:ind w:right="135" w:firstLine="566"/>
        <w:contextualSpacing w:val="0"/>
        <w:jc w:val="both"/>
      </w:pPr>
      <w:r>
        <w:t>В случае нарушения</w:t>
      </w:r>
      <w:r w:rsidR="00D50707">
        <w:t xml:space="preserve"> </w:t>
      </w:r>
      <w:r>
        <w:t xml:space="preserve">любого из Заверений об обстоятельствах, указанных в Договоре, </w:t>
      </w:r>
      <w:r w:rsidR="00D50707">
        <w:t>Поставщик</w:t>
      </w:r>
      <w:r>
        <w:t xml:space="preserve"> вправе по своему усмотрению взыскать с </w:t>
      </w:r>
      <w:r w:rsidR="00D50707">
        <w:t>Покупателя</w:t>
      </w:r>
      <w:r>
        <w:t xml:space="preserve"> убытки.</w:t>
      </w:r>
    </w:p>
    <w:p w14:paraId="4BBC19CD" w14:textId="60DE5477" w:rsidR="00B4374C" w:rsidRDefault="00B4374C" w:rsidP="00B4374C">
      <w:pPr>
        <w:pStyle w:val="ab"/>
        <w:widowControl w:val="0"/>
        <w:numPr>
          <w:ilvl w:val="0"/>
          <w:numId w:val="10"/>
        </w:numPr>
        <w:tabs>
          <w:tab w:val="left" w:pos="1128"/>
        </w:tabs>
        <w:autoSpaceDE w:val="0"/>
        <w:autoSpaceDN w:val="0"/>
        <w:spacing w:before="0" w:after="0" w:line="240" w:lineRule="auto"/>
        <w:ind w:right="135" w:firstLine="621"/>
        <w:contextualSpacing w:val="0"/>
        <w:jc w:val="both"/>
      </w:pPr>
      <w:r>
        <w:t xml:space="preserve">В случае нарушения </w:t>
      </w:r>
      <w:r w:rsidR="00D50707">
        <w:t>Покупателем</w:t>
      </w:r>
      <w:r>
        <w:t xml:space="preserve"> любого из Заверений об обстоятельствах </w:t>
      </w:r>
      <w:r w:rsidR="00D50707">
        <w:t>Покупатель</w:t>
      </w:r>
      <w:r>
        <w:rPr>
          <w:spacing w:val="80"/>
        </w:rPr>
        <w:t xml:space="preserve">  </w:t>
      </w:r>
      <w:r>
        <w:t>и/или</w:t>
      </w:r>
      <w:r>
        <w:rPr>
          <w:spacing w:val="80"/>
        </w:rPr>
        <w:t xml:space="preserve"> </w:t>
      </w:r>
      <w:r>
        <w:t>контролирующие</w:t>
      </w:r>
      <w:r>
        <w:rPr>
          <w:spacing w:val="80"/>
        </w:rPr>
        <w:t xml:space="preserve"> </w:t>
      </w:r>
      <w:r w:rsidR="00D50707">
        <w:t>его</w:t>
      </w:r>
      <w:r>
        <w:rPr>
          <w:spacing w:val="80"/>
        </w:rPr>
        <w:t xml:space="preserve">  </w:t>
      </w:r>
      <w:r>
        <w:t>лица</w:t>
      </w:r>
      <w:r>
        <w:rPr>
          <w:spacing w:val="80"/>
        </w:rPr>
        <w:t xml:space="preserve"> </w:t>
      </w:r>
      <w:r>
        <w:t>в</w:t>
      </w:r>
      <w:r>
        <w:rPr>
          <w:spacing w:val="-5"/>
        </w:rPr>
        <w:t xml:space="preserve"> </w:t>
      </w:r>
      <w:r>
        <w:t>соответствии со</w:t>
      </w:r>
      <w:r>
        <w:rPr>
          <w:spacing w:val="-2"/>
        </w:rPr>
        <w:t xml:space="preserve"> </w:t>
      </w:r>
      <w:r>
        <w:t>ст.</w:t>
      </w:r>
      <w:r>
        <w:rPr>
          <w:spacing w:val="-2"/>
        </w:rPr>
        <w:t xml:space="preserve"> </w:t>
      </w:r>
      <w:r>
        <w:t>406.1</w:t>
      </w:r>
      <w:r>
        <w:rPr>
          <w:spacing w:val="-2"/>
        </w:rPr>
        <w:t xml:space="preserve"> </w:t>
      </w:r>
      <w:r>
        <w:t>ГК</w:t>
      </w:r>
      <w:r>
        <w:rPr>
          <w:spacing w:val="40"/>
        </w:rPr>
        <w:t xml:space="preserve"> </w:t>
      </w:r>
      <w:r>
        <w:t>РФ,</w:t>
      </w:r>
      <w:r>
        <w:rPr>
          <w:spacing w:val="40"/>
        </w:rPr>
        <w:t xml:space="preserve"> </w:t>
      </w:r>
      <w:r>
        <w:t>обязуется</w:t>
      </w:r>
      <w:r>
        <w:rPr>
          <w:spacing w:val="40"/>
        </w:rPr>
        <w:t xml:space="preserve"> </w:t>
      </w:r>
      <w:r>
        <w:t>возместить</w:t>
      </w:r>
      <w:r>
        <w:rPr>
          <w:spacing w:val="40"/>
        </w:rPr>
        <w:t xml:space="preserve"> </w:t>
      </w:r>
      <w:r w:rsidR="00D50707">
        <w:t>Поставщику</w:t>
      </w:r>
      <w:r>
        <w:rPr>
          <w:spacing w:val="40"/>
        </w:rPr>
        <w:t xml:space="preserve"> </w:t>
      </w:r>
      <w:r>
        <w:t>все</w:t>
      </w:r>
      <w:r>
        <w:rPr>
          <w:spacing w:val="40"/>
        </w:rPr>
        <w:t xml:space="preserve"> </w:t>
      </w:r>
      <w:r>
        <w:t>убытки</w:t>
      </w:r>
      <w:r>
        <w:rPr>
          <w:spacing w:val="40"/>
        </w:rPr>
        <w:t xml:space="preserve"> </w:t>
      </w:r>
      <w:r>
        <w:t>последнего,</w:t>
      </w:r>
      <w:r>
        <w:rPr>
          <w:spacing w:val="40"/>
        </w:rPr>
        <w:t xml:space="preserve"> </w:t>
      </w:r>
      <w:r>
        <w:t>возникшие</w:t>
      </w:r>
      <w:r>
        <w:rPr>
          <w:spacing w:val="40"/>
        </w:rPr>
        <w:t xml:space="preserve"> </w:t>
      </w:r>
      <w:r>
        <w:t>в</w:t>
      </w:r>
      <w:r>
        <w:rPr>
          <w:spacing w:val="-3"/>
        </w:rPr>
        <w:t xml:space="preserve"> </w:t>
      </w:r>
      <w:r>
        <w:t>связи с</w:t>
      </w:r>
      <w:r>
        <w:rPr>
          <w:spacing w:val="-2"/>
        </w:rPr>
        <w:t xml:space="preserve"> </w:t>
      </w:r>
      <w:r>
        <w:t xml:space="preserve">предъявлением налоговыми органами требований </w:t>
      </w:r>
      <w:r w:rsidR="00D50707">
        <w:t xml:space="preserve">Поставщику </w:t>
      </w:r>
      <w:r>
        <w:t>об</w:t>
      </w:r>
      <w:r>
        <w:rPr>
          <w:spacing w:val="-4"/>
        </w:rPr>
        <w:t xml:space="preserve"> </w:t>
      </w:r>
      <w:r>
        <w:t>уплате налогов (в том</w:t>
      </w:r>
      <w:r>
        <w:rPr>
          <w:spacing w:val="-4"/>
        </w:rPr>
        <w:t xml:space="preserve"> </w:t>
      </w:r>
      <w:r>
        <w:t>числе</w:t>
      </w:r>
      <w:r>
        <w:rPr>
          <w:spacing w:val="-5"/>
        </w:rPr>
        <w:t xml:space="preserve"> </w:t>
      </w:r>
      <w:r>
        <w:t>пеней,</w:t>
      </w:r>
      <w:r>
        <w:rPr>
          <w:spacing w:val="-6"/>
        </w:rPr>
        <w:t xml:space="preserve"> </w:t>
      </w:r>
      <w:r>
        <w:t>штрафов)</w:t>
      </w:r>
      <w:r>
        <w:rPr>
          <w:spacing w:val="-3"/>
        </w:rPr>
        <w:t xml:space="preserve"> </w:t>
      </w:r>
      <w:r>
        <w:t>из-за</w:t>
      </w:r>
      <w:r>
        <w:rPr>
          <w:spacing w:val="-3"/>
        </w:rPr>
        <w:t xml:space="preserve"> </w:t>
      </w:r>
      <w:r>
        <w:t>отказа</w:t>
      </w:r>
      <w:r>
        <w:rPr>
          <w:spacing w:val="-5"/>
        </w:rPr>
        <w:t xml:space="preserve"> </w:t>
      </w:r>
      <w:r>
        <w:t>в</w:t>
      </w:r>
      <w:r>
        <w:rPr>
          <w:spacing w:val="-4"/>
        </w:rPr>
        <w:t xml:space="preserve"> </w:t>
      </w:r>
      <w:r>
        <w:t>применении</w:t>
      </w:r>
      <w:r>
        <w:rPr>
          <w:spacing w:val="-3"/>
        </w:rPr>
        <w:t xml:space="preserve"> </w:t>
      </w:r>
      <w:r>
        <w:t>налоговых</w:t>
      </w:r>
      <w:r>
        <w:rPr>
          <w:spacing w:val="-3"/>
        </w:rPr>
        <w:t xml:space="preserve"> </w:t>
      </w:r>
      <w:r>
        <w:t>вычетов</w:t>
      </w:r>
      <w:r>
        <w:rPr>
          <w:spacing w:val="-4"/>
        </w:rPr>
        <w:t xml:space="preserve"> </w:t>
      </w:r>
      <w:r>
        <w:t>по</w:t>
      </w:r>
      <w:r>
        <w:rPr>
          <w:spacing w:val="-2"/>
        </w:rPr>
        <w:t xml:space="preserve"> </w:t>
      </w:r>
      <w:r>
        <w:t>НДС</w:t>
      </w:r>
      <w:r>
        <w:rPr>
          <w:spacing w:val="-3"/>
        </w:rPr>
        <w:t xml:space="preserve"> </w:t>
      </w:r>
      <w:r>
        <w:t>по</w:t>
      </w:r>
      <w:r>
        <w:rPr>
          <w:spacing w:val="-3"/>
        </w:rPr>
        <w:t xml:space="preserve"> </w:t>
      </w:r>
      <w:r>
        <w:t>причине</w:t>
      </w:r>
      <w:r>
        <w:rPr>
          <w:spacing w:val="-3"/>
        </w:rPr>
        <w:t xml:space="preserve"> </w:t>
      </w:r>
      <w:r>
        <w:t>исключения стоимости Товара/работ/услуг для целей налогообложения.</w:t>
      </w:r>
    </w:p>
    <w:p w14:paraId="603B8B76" w14:textId="7E07A210" w:rsidR="00D50707" w:rsidRDefault="00B4374C" w:rsidP="00D50707">
      <w:pPr>
        <w:pStyle w:val="ab"/>
        <w:widowControl w:val="0"/>
        <w:numPr>
          <w:ilvl w:val="0"/>
          <w:numId w:val="10"/>
        </w:numPr>
        <w:tabs>
          <w:tab w:val="left" w:pos="1030"/>
        </w:tabs>
        <w:autoSpaceDE w:val="0"/>
        <w:autoSpaceDN w:val="0"/>
        <w:spacing w:before="0" w:after="0" w:line="240" w:lineRule="auto"/>
        <w:ind w:right="136" w:firstLine="566"/>
        <w:contextualSpacing w:val="0"/>
        <w:jc w:val="both"/>
      </w:pPr>
      <w:r>
        <w:t>Условия</w:t>
      </w:r>
      <w:r>
        <w:rPr>
          <w:spacing w:val="-13"/>
        </w:rPr>
        <w:t xml:space="preserve"> </w:t>
      </w:r>
      <w:r>
        <w:t>настоящей</w:t>
      </w:r>
      <w:r>
        <w:rPr>
          <w:spacing w:val="-14"/>
        </w:rPr>
        <w:t xml:space="preserve"> </w:t>
      </w:r>
      <w:r>
        <w:t>налоговой</w:t>
      </w:r>
      <w:r>
        <w:rPr>
          <w:spacing w:val="-14"/>
        </w:rPr>
        <w:t xml:space="preserve"> </w:t>
      </w:r>
      <w:r>
        <w:t>оговорки,</w:t>
      </w:r>
      <w:r>
        <w:rPr>
          <w:spacing w:val="-11"/>
        </w:rPr>
        <w:t xml:space="preserve"> </w:t>
      </w:r>
      <w:r>
        <w:t>признаются</w:t>
      </w:r>
      <w:r>
        <w:rPr>
          <w:spacing w:val="-12"/>
        </w:rPr>
        <w:t xml:space="preserve"> </w:t>
      </w:r>
      <w:r>
        <w:t>Сторонами</w:t>
      </w:r>
      <w:r>
        <w:rPr>
          <w:spacing w:val="-12"/>
        </w:rPr>
        <w:t xml:space="preserve"> </w:t>
      </w:r>
      <w:r>
        <w:t>существенными</w:t>
      </w:r>
      <w:r>
        <w:rPr>
          <w:spacing w:val="-12"/>
        </w:rPr>
        <w:t xml:space="preserve"> </w:t>
      </w:r>
      <w:r>
        <w:t>и</w:t>
      </w:r>
      <w:r>
        <w:rPr>
          <w:spacing w:val="-14"/>
        </w:rPr>
        <w:t xml:space="preserve"> </w:t>
      </w:r>
      <w:r>
        <w:t xml:space="preserve">подлежащими </w:t>
      </w:r>
      <w:r>
        <w:rPr>
          <w:spacing w:val="-2"/>
        </w:rPr>
        <w:t>исполнению.</w:t>
      </w:r>
    </w:p>
    <w:p w14:paraId="16D47BBA" w14:textId="77777777" w:rsidR="00B4374C" w:rsidRDefault="00B4374C" w:rsidP="0013132F">
      <w:pPr>
        <w:ind w:firstLine="0"/>
        <w:rPr>
          <w:rFonts w:asciiTheme="minorHAnsi" w:hAnsiTheme="minorHAnsi"/>
        </w:rPr>
      </w:pPr>
    </w:p>
    <w:sectPr w:rsidR="00B4374C">
      <w:footerReference w:type="default" r:id="rId7"/>
      <w:footerReference w:type="first" r:id="rId8"/>
      <w:footnotePr>
        <w:numRestart w:val="eachSect"/>
      </w:footnotePr>
      <w:pgSz w:w="11907" w:h="16839" w:code="9"/>
      <w:pgMar w:top="1134" w:right="850"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1C0D7" w14:textId="77777777" w:rsidR="008E15B2" w:rsidRDefault="008E15B2">
      <w:pPr>
        <w:spacing w:before="0" w:after="0" w:line="240" w:lineRule="auto"/>
      </w:pPr>
      <w:r>
        <w:separator/>
      </w:r>
    </w:p>
  </w:endnote>
  <w:endnote w:type="continuationSeparator" w:id="0">
    <w:p w14:paraId="2D3F4A17" w14:textId="77777777" w:rsidR="008E15B2" w:rsidRDefault="008E15B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AD241" w14:textId="7CBE1086" w:rsidR="008C0F97" w:rsidRDefault="00467E34">
    <w:pPr>
      <w:pStyle w:val="af8"/>
    </w:pPr>
    <w:r>
      <w:t xml:space="preserve">страница </w:t>
    </w:r>
    <w:r>
      <w:fldChar w:fldCharType="begin"/>
    </w:r>
    <w:r>
      <w:instrText xml:space="preserve"> PAGE \* MERGEFORMAT </w:instrText>
    </w:r>
    <w:r>
      <w:fldChar w:fldCharType="separate"/>
    </w:r>
    <w:r w:rsidR="004C205F">
      <w:rPr>
        <w:noProof/>
      </w:rPr>
      <w:t>6</w:t>
    </w:r>
    <w:r>
      <w:rPr>
        <w:noProof/>
      </w:rPr>
      <w:fldChar w:fldCharType="end"/>
    </w:r>
    <w:r>
      <w:t xml:space="preserve"> из </w:t>
    </w:r>
    <w:fldSimple w:instr=" SECTIONPAGES ">
      <w:r w:rsidR="002A5227">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9AD4" w14:textId="68C31F5D" w:rsidR="008C0F97" w:rsidRDefault="00467E34">
    <w:pPr>
      <w:pStyle w:val="af8"/>
    </w:pPr>
    <w:r>
      <w:t xml:space="preserve">страница </w:t>
    </w:r>
    <w:r>
      <w:fldChar w:fldCharType="begin"/>
    </w:r>
    <w:r>
      <w:instrText xml:space="preserve"> PAGE \* MERGEFORMAT </w:instrText>
    </w:r>
    <w:r>
      <w:fldChar w:fldCharType="separate"/>
    </w:r>
    <w:r w:rsidR="004C205F">
      <w:rPr>
        <w:noProof/>
      </w:rPr>
      <w:t>1</w:t>
    </w:r>
    <w:r>
      <w:rPr>
        <w:noProof/>
      </w:rPr>
      <w:fldChar w:fldCharType="end"/>
    </w:r>
    <w:r>
      <w:t xml:space="preserve"> из </w:t>
    </w:r>
    <w:fldSimple w:instr=" SECTIONPAGES ">
      <w:r w:rsidR="00583446">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9EABE" w14:textId="77777777" w:rsidR="008E15B2" w:rsidRDefault="008E15B2">
      <w:pPr>
        <w:spacing w:before="0" w:after="0" w:line="240" w:lineRule="auto"/>
      </w:pPr>
      <w:r>
        <w:separator/>
      </w:r>
    </w:p>
  </w:footnote>
  <w:footnote w:type="continuationSeparator" w:id="0">
    <w:p w14:paraId="08C3DD8D" w14:textId="77777777" w:rsidR="008E15B2" w:rsidRDefault="008E15B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1"/>
    <w:lvl w:ilvl="0">
      <w:start w:val="1"/>
      <w:numFmt w:val="decimal"/>
      <w:lvlText w:val="%1."/>
      <w:lvlJc w:val="left"/>
      <w:pPr>
        <w:tabs>
          <w:tab w:val="num" w:pos="454"/>
        </w:tabs>
        <w:ind w:left="0" w:firstLine="0"/>
      </w:pPr>
    </w:lvl>
    <w:lvl w:ilvl="1">
      <w:start w:val="1"/>
      <w:numFmt w:val="decimal"/>
      <w:lvlText w:val="%1.%2."/>
      <w:lvlJc w:val="left"/>
      <w:pPr>
        <w:tabs>
          <w:tab w:val="num" w:pos="1021"/>
        </w:tabs>
        <w:ind w:left="0" w:firstLine="709"/>
      </w:pPr>
      <w:rPr>
        <w:rFonts w:ascii="Arial" w:hAnsi="Arial"/>
        <w:sz w:val="22"/>
      </w:rPr>
    </w:lvl>
    <w:lvl w:ilvl="2">
      <w:start w:val="1"/>
      <w:numFmt w:val="bullet"/>
      <w:lvlText w:val=""/>
      <w:lvlJc w:val="left"/>
      <w:pPr>
        <w:tabs>
          <w:tab w:val="num" w:pos="1021"/>
        </w:tabs>
        <w:ind w:left="0" w:firstLine="709"/>
      </w:pPr>
      <w:rPr>
        <w:rFonts w:ascii="Symbol" w:hAnsi="Symbol"/>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B480593"/>
    <w:multiLevelType w:val="singleLevel"/>
    <w:tmpl w:val="F148FAC2"/>
    <w:lvl w:ilvl="0">
      <w:numFmt w:val="bullet"/>
      <w:suff w:val="space"/>
      <w:lvlText w:val="■"/>
      <w:lvlJc w:val="left"/>
      <w:pPr>
        <w:ind w:left="0" w:firstLine="0"/>
      </w:pPr>
    </w:lvl>
  </w:abstractNum>
  <w:abstractNum w:abstractNumId="2" w15:restartNumberingAfterBreak="0">
    <w:nsid w:val="0E503B9B"/>
    <w:multiLevelType w:val="singleLevel"/>
    <w:tmpl w:val="B156BB98"/>
    <w:lvl w:ilvl="0">
      <w:start w:val="1"/>
      <w:numFmt w:val="lowerRoman"/>
      <w:suff w:val="space"/>
      <w:lvlText w:val="%1."/>
      <w:lvlJc w:val="left"/>
      <w:pPr>
        <w:ind w:left="0" w:firstLine="0"/>
      </w:pPr>
    </w:lvl>
  </w:abstractNum>
  <w:abstractNum w:abstractNumId="3" w15:restartNumberingAfterBreak="0">
    <w:nsid w:val="0F7A72DE"/>
    <w:multiLevelType w:val="singleLevel"/>
    <w:tmpl w:val="2102C620"/>
    <w:lvl w:ilvl="0">
      <w:numFmt w:val="bullet"/>
      <w:suff w:val="space"/>
      <w:lvlText w:val="•"/>
      <w:lvlJc w:val="left"/>
      <w:pPr>
        <w:ind w:left="0" w:firstLine="0"/>
      </w:pPr>
    </w:lvl>
  </w:abstractNum>
  <w:abstractNum w:abstractNumId="4" w15:restartNumberingAfterBreak="0">
    <w:nsid w:val="22DC159A"/>
    <w:multiLevelType w:val="singleLevel"/>
    <w:tmpl w:val="EE361C04"/>
    <w:lvl w:ilvl="0">
      <w:start w:val="1"/>
      <w:numFmt w:val="none"/>
      <w:suff w:val="space"/>
      <w:lvlText w:val=""/>
      <w:lvlJc w:val="left"/>
      <w:pPr>
        <w:ind w:left="0" w:firstLine="0"/>
      </w:pPr>
    </w:lvl>
  </w:abstractNum>
  <w:abstractNum w:abstractNumId="5" w15:restartNumberingAfterBreak="0">
    <w:nsid w:val="2D3463A7"/>
    <w:multiLevelType w:val="singleLevel"/>
    <w:tmpl w:val="9A8A3D60"/>
    <w:lvl w:ilvl="0">
      <w:numFmt w:val="bullet"/>
      <w:suff w:val="space"/>
      <w:lvlText w:val="o"/>
      <w:lvlJc w:val="left"/>
      <w:pPr>
        <w:ind w:left="0" w:firstLine="0"/>
      </w:pPr>
    </w:lvl>
  </w:abstractNum>
  <w:abstractNum w:abstractNumId="6" w15:restartNumberingAfterBreak="0">
    <w:nsid w:val="2EFF3526"/>
    <w:multiLevelType w:val="singleLevel"/>
    <w:tmpl w:val="5CC8D57C"/>
    <w:lvl w:ilvl="0">
      <w:start w:val="1"/>
      <w:numFmt w:val="decimal"/>
      <w:suff w:val="space"/>
      <w:lvlText w:val="%1."/>
      <w:lvlJc w:val="left"/>
      <w:pPr>
        <w:ind w:left="0" w:firstLine="0"/>
      </w:pPr>
    </w:lvl>
  </w:abstractNum>
  <w:abstractNum w:abstractNumId="7" w15:restartNumberingAfterBreak="0">
    <w:nsid w:val="34FC6D44"/>
    <w:multiLevelType w:val="singleLevel"/>
    <w:tmpl w:val="4ECAE9DC"/>
    <w:lvl w:ilvl="0">
      <w:start w:val="1"/>
      <w:numFmt w:val="upperRoman"/>
      <w:suff w:val="space"/>
      <w:lvlText w:val="%1."/>
      <w:lvlJc w:val="left"/>
      <w:pPr>
        <w:ind w:left="0" w:firstLine="0"/>
      </w:pPr>
    </w:lvl>
  </w:abstractNum>
  <w:abstractNum w:abstractNumId="8" w15:restartNumberingAfterBreak="0">
    <w:nsid w:val="36BE6554"/>
    <w:multiLevelType w:val="singleLevel"/>
    <w:tmpl w:val="0CB6FC20"/>
    <w:lvl w:ilvl="0">
      <w:start w:val="1"/>
      <w:numFmt w:val="decimal"/>
      <w:suff w:val="space"/>
      <w:lvlText w:val="%1)"/>
      <w:lvlJc w:val="left"/>
      <w:pPr>
        <w:ind w:left="0" w:firstLine="0"/>
      </w:pPr>
    </w:lvl>
  </w:abstractNum>
  <w:abstractNum w:abstractNumId="9" w15:restartNumberingAfterBreak="0">
    <w:nsid w:val="38635FC9"/>
    <w:multiLevelType w:val="singleLevel"/>
    <w:tmpl w:val="B5B2E2C6"/>
    <w:lvl w:ilvl="0">
      <w:start w:val="1"/>
      <w:numFmt w:val="lowerLetter"/>
      <w:suff w:val="space"/>
      <w:lvlText w:val="%1."/>
      <w:lvlJc w:val="left"/>
      <w:pPr>
        <w:ind w:left="0" w:firstLine="0"/>
      </w:pPr>
    </w:lvl>
  </w:abstractNum>
  <w:abstractNum w:abstractNumId="10" w15:restartNumberingAfterBreak="0">
    <w:nsid w:val="398157AD"/>
    <w:multiLevelType w:val="singleLevel"/>
    <w:tmpl w:val="BBCE48E8"/>
    <w:lvl w:ilvl="0">
      <w:start w:val="1"/>
      <w:numFmt w:val="bullet"/>
      <w:suff w:val="space"/>
      <w:lvlText w:val="-"/>
      <w:lvlJc w:val="left"/>
      <w:pPr>
        <w:ind w:left="0" w:firstLine="0"/>
      </w:pPr>
    </w:lvl>
  </w:abstractNum>
  <w:abstractNum w:abstractNumId="11" w15:restartNumberingAfterBreak="0">
    <w:nsid w:val="4F3F7700"/>
    <w:multiLevelType w:val="multilevel"/>
    <w:tmpl w:val="52005730"/>
    <w:lvl w:ilvl="0">
      <w:start w:val="1"/>
      <w:numFmt w:val="decimal"/>
      <w:pStyle w:val="heading1normal"/>
      <w:suff w:val="space"/>
      <w:lvlText w:val="%1."/>
      <w:lvlJc w:val="left"/>
      <w:rPr>
        <w:rFonts w:hint="default"/>
      </w:rPr>
    </w:lvl>
    <w:lvl w:ilvl="1">
      <w:start w:val="1"/>
      <w:numFmt w:val="decimal"/>
      <w:pStyle w:val="heading2normal"/>
      <w:suff w:val="space"/>
      <w:lvlText w:val="%1.%2."/>
      <w:lvlJc w:val="left"/>
      <w:rPr>
        <w:rFonts w:hint="default"/>
      </w:rPr>
    </w:lvl>
    <w:lvl w:ilvl="2">
      <w:start w:val="1"/>
      <w:numFmt w:val="decimal"/>
      <w:pStyle w:val="heading3normal"/>
      <w:suff w:val="space"/>
      <w:lvlText w:val="%1.%2.%3."/>
      <w:lvlJc w:val="left"/>
      <w:rPr>
        <w:rFonts w:hint="default"/>
      </w:rPr>
    </w:lvl>
    <w:lvl w:ilvl="3">
      <w:start w:val="1"/>
      <w:numFmt w:val="decimal"/>
      <w:pStyle w:val="heading4normal"/>
      <w:suff w:val="space"/>
      <w:lvlText w:val="%1.%2.%3.%4."/>
      <w:lvlJc w:val="left"/>
      <w:rPr>
        <w:rFonts w:hint="default"/>
      </w:rPr>
    </w:lvl>
    <w:lvl w:ilvl="4">
      <w:start w:val="1"/>
      <w:numFmt w:val="decimal"/>
      <w:pStyle w:val="heading5normal"/>
      <w:suff w:val="space"/>
      <w:lvlText w:val="%1.%2.%3.%4.%5."/>
      <w:lvlJc w:val="left"/>
      <w:rPr>
        <w:rFonts w:hint="default"/>
      </w:rPr>
    </w:lvl>
    <w:lvl w:ilvl="5">
      <w:start w:val="1"/>
      <w:numFmt w:val="decimal"/>
      <w:pStyle w:val="heading6normal"/>
      <w:suff w:val="space"/>
      <w:lvlText w:val="%1.%2.%3.%4.%5.%6."/>
      <w:lvlJc w:val="left"/>
      <w:rPr>
        <w:rFonts w:hint="default"/>
      </w:rPr>
    </w:lvl>
    <w:lvl w:ilvl="6">
      <w:start w:val="1"/>
      <w:numFmt w:val="decimal"/>
      <w:pStyle w:val="heading7normal"/>
      <w:suff w:val="space"/>
      <w:lvlText w:val="%1.%2.%3.%4.%5.%6.%7."/>
      <w:lvlJc w:val="left"/>
      <w:rPr>
        <w:rFonts w:hint="default"/>
      </w:rPr>
    </w:lvl>
    <w:lvl w:ilvl="7">
      <w:start w:val="1"/>
      <w:numFmt w:val="decimal"/>
      <w:pStyle w:val="heading8normal"/>
      <w:suff w:val="space"/>
      <w:lvlText w:val="%1.%2.%3.%4.%5.%6.%7.%8."/>
      <w:lvlJc w:val="left"/>
      <w:rPr>
        <w:rFonts w:hint="default"/>
      </w:rPr>
    </w:lvl>
    <w:lvl w:ilvl="8">
      <w:start w:val="1"/>
      <w:numFmt w:val="decimal"/>
      <w:pStyle w:val="heading9normal"/>
      <w:suff w:val="space"/>
      <w:lvlText w:val="%1.%2.%3.%4.%5.%6.%7.%8.%9."/>
      <w:lvlJc w:val="left"/>
      <w:rPr>
        <w:rFonts w:hint="default"/>
      </w:rPr>
    </w:lvl>
  </w:abstractNum>
  <w:abstractNum w:abstractNumId="12"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3" w15:restartNumberingAfterBreak="0">
    <w:nsid w:val="65954535"/>
    <w:multiLevelType w:val="hybridMultilevel"/>
    <w:tmpl w:val="7E8E99F8"/>
    <w:lvl w:ilvl="0" w:tplc="46F2054A">
      <w:start w:val="1"/>
      <w:numFmt w:val="decimal"/>
      <w:lvlText w:val="%1."/>
      <w:lvlJc w:val="left"/>
      <w:pPr>
        <w:ind w:left="141" w:hanging="312"/>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324298A4">
      <w:numFmt w:val="bullet"/>
      <w:lvlText w:val="-"/>
      <w:lvlJc w:val="left"/>
      <w:pPr>
        <w:ind w:left="141" w:hanging="190"/>
      </w:pPr>
      <w:rPr>
        <w:rFonts w:ascii="Times New Roman" w:eastAsia="Times New Roman" w:hAnsi="Times New Roman" w:cs="Times New Roman" w:hint="default"/>
        <w:b w:val="0"/>
        <w:bCs w:val="0"/>
        <w:i w:val="0"/>
        <w:iCs w:val="0"/>
        <w:spacing w:val="0"/>
        <w:w w:val="100"/>
        <w:sz w:val="22"/>
        <w:szCs w:val="22"/>
        <w:lang w:val="ru-RU" w:eastAsia="en-US" w:bidi="ar-SA"/>
      </w:rPr>
    </w:lvl>
    <w:lvl w:ilvl="2" w:tplc="31D63710">
      <w:numFmt w:val="bullet"/>
      <w:lvlText w:val="•"/>
      <w:lvlJc w:val="left"/>
      <w:pPr>
        <w:ind w:left="2181" w:hanging="190"/>
      </w:pPr>
      <w:rPr>
        <w:rFonts w:hint="default"/>
        <w:lang w:val="ru-RU" w:eastAsia="en-US" w:bidi="ar-SA"/>
      </w:rPr>
    </w:lvl>
    <w:lvl w:ilvl="3" w:tplc="E8106E38">
      <w:numFmt w:val="bullet"/>
      <w:lvlText w:val="•"/>
      <w:lvlJc w:val="left"/>
      <w:pPr>
        <w:ind w:left="3202" w:hanging="190"/>
      </w:pPr>
      <w:rPr>
        <w:rFonts w:hint="default"/>
        <w:lang w:val="ru-RU" w:eastAsia="en-US" w:bidi="ar-SA"/>
      </w:rPr>
    </w:lvl>
    <w:lvl w:ilvl="4" w:tplc="BD92075A">
      <w:numFmt w:val="bullet"/>
      <w:lvlText w:val="•"/>
      <w:lvlJc w:val="left"/>
      <w:pPr>
        <w:ind w:left="4223" w:hanging="190"/>
      </w:pPr>
      <w:rPr>
        <w:rFonts w:hint="default"/>
        <w:lang w:val="ru-RU" w:eastAsia="en-US" w:bidi="ar-SA"/>
      </w:rPr>
    </w:lvl>
    <w:lvl w:ilvl="5" w:tplc="4A38CA00">
      <w:numFmt w:val="bullet"/>
      <w:lvlText w:val="•"/>
      <w:lvlJc w:val="left"/>
      <w:pPr>
        <w:ind w:left="5244" w:hanging="190"/>
      </w:pPr>
      <w:rPr>
        <w:rFonts w:hint="default"/>
        <w:lang w:val="ru-RU" w:eastAsia="en-US" w:bidi="ar-SA"/>
      </w:rPr>
    </w:lvl>
    <w:lvl w:ilvl="6" w:tplc="2116A1AC">
      <w:numFmt w:val="bullet"/>
      <w:lvlText w:val="•"/>
      <w:lvlJc w:val="left"/>
      <w:pPr>
        <w:ind w:left="6265" w:hanging="190"/>
      </w:pPr>
      <w:rPr>
        <w:rFonts w:hint="default"/>
        <w:lang w:val="ru-RU" w:eastAsia="en-US" w:bidi="ar-SA"/>
      </w:rPr>
    </w:lvl>
    <w:lvl w:ilvl="7" w:tplc="D82ED45E">
      <w:numFmt w:val="bullet"/>
      <w:lvlText w:val="•"/>
      <w:lvlJc w:val="left"/>
      <w:pPr>
        <w:ind w:left="7285" w:hanging="190"/>
      </w:pPr>
      <w:rPr>
        <w:rFonts w:hint="default"/>
        <w:lang w:val="ru-RU" w:eastAsia="en-US" w:bidi="ar-SA"/>
      </w:rPr>
    </w:lvl>
    <w:lvl w:ilvl="8" w:tplc="C624FCF2">
      <w:numFmt w:val="bullet"/>
      <w:lvlText w:val="•"/>
      <w:lvlJc w:val="left"/>
      <w:pPr>
        <w:ind w:left="8306" w:hanging="190"/>
      </w:pPr>
      <w:rPr>
        <w:rFonts w:hint="default"/>
        <w:lang w:val="ru-RU" w:eastAsia="en-US" w:bidi="ar-SA"/>
      </w:rPr>
    </w:lvl>
  </w:abstractNum>
  <w:abstractNum w:abstractNumId="14" w15:restartNumberingAfterBreak="0">
    <w:nsid w:val="717A178A"/>
    <w:multiLevelType w:val="singleLevel"/>
    <w:tmpl w:val="75E2BE2E"/>
    <w:lvl w:ilvl="0">
      <w:start w:val="1"/>
      <w:numFmt w:val="upperLetter"/>
      <w:suff w:val="space"/>
      <w:lvlText w:val="%1."/>
      <w:lvlJc w:val="left"/>
      <w:pPr>
        <w:ind w:left="0" w:firstLine="0"/>
      </w:pPr>
    </w:lvl>
  </w:abstractNum>
  <w:num w:numId="1" w16cid:durableId="1972130072">
    <w:abstractNumId w:val="12"/>
  </w:num>
  <w:num w:numId="2" w16cid:durableId="602956151">
    <w:abstractNumId w:val="11"/>
  </w:num>
  <w:num w:numId="3" w16cid:durableId="678853358">
    <w:abstractNumId w:val="10"/>
    <w:lvlOverride w:ilvl="0">
      <w:startOverride w:val="1"/>
    </w:lvlOverride>
  </w:num>
  <w:num w:numId="4" w16cid:durableId="1694722601">
    <w:abstractNumId w:val="10"/>
    <w:lvlOverride w:ilvl="0">
      <w:startOverride w:val="1"/>
    </w:lvlOverride>
  </w:num>
  <w:num w:numId="5" w16cid:durableId="1299920378">
    <w:abstractNumId w:val="10"/>
    <w:lvlOverride w:ilvl="0">
      <w:startOverride w:val="1"/>
    </w:lvlOverride>
  </w:num>
  <w:num w:numId="6" w16cid:durableId="1497149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752352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523671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148943">
    <w:abstractNumId w:val="0"/>
  </w:num>
  <w:num w:numId="10" w16cid:durableId="727072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F97"/>
    <w:rsid w:val="0001599E"/>
    <w:rsid w:val="00017D45"/>
    <w:rsid w:val="00066A65"/>
    <w:rsid w:val="00083338"/>
    <w:rsid w:val="000924AD"/>
    <w:rsid w:val="000A7715"/>
    <w:rsid w:val="000B207B"/>
    <w:rsid w:val="000F148C"/>
    <w:rsid w:val="0013132F"/>
    <w:rsid w:val="00131C05"/>
    <w:rsid w:val="00140048"/>
    <w:rsid w:val="001616E4"/>
    <w:rsid w:val="00177B06"/>
    <w:rsid w:val="00181253"/>
    <w:rsid w:val="00193F22"/>
    <w:rsid w:val="001C2F6C"/>
    <w:rsid w:val="001E56CC"/>
    <w:rsid w:val="001F445B"/>
    <w:rsid w:val="00242A19"/>
    <w:rsid w:val="002A4AEB"/>
    <w:rsid w:val="002A5227"/>
    <w:rsid w:val="002C313C"/>
    <w:rsid w:val="002D2939"/>
    <w:rsid w:val="00380C57"/>
    <w:rsid w:val="00382C7D"/>
    <w:rsid w:val="00382D8B"/>
    <w:rsid w:val="003E209D"/>
    <w:rsid w:val="00467E34"/>
    <w:rsid w:val="00496FE6"/>
    <w:rsid w:val="004A769E"/>
    <w:rsid w:val="004B09CE"/>
    <w:rsid w:val="004C205F"/>
    <w:rsid w:val="004C7230"/>
    <w:rsid w:val="00506008"/>
    <w:rsid w:val="00506FD4"/>
    <w:rsid w:val="00544ADB"/>
    <w:rsid w:val="0056663C"/>
    <w:rsid w:val="00581FC7"/>
    <w:rsid w:val="00583446"/>
    <w:rsid w:val="0058546B"/>
    <w:rsid w:val="00587EBE"/>
    <w:rsid w:val="005D63DE"/>
    <w:rsid w:val="005F47E5"/>
    <w:rsid w:val="0064250D"/>
    <w:rsid w:val="00675E1D"/>
    <w:rsid w:val="006B0A02"/>
    <w:rsid w:val="006B2F5A"/>
    <w:rsid w:val="00700170"/>
    <w:rsid w:val="00715B68"/>
    <w:rsid w:val="00745EEE"/>
    <w:rsid w:val="0077679F"/>
    <w:rsid w:val="007962C8"/>
    <w:rsid w:val="007C328F"/>
    <w:rsid w:val="007E3A92"/>
    <w:rsid w:val="00880FAB"/>
    <w:rsid w:val="00881F7B"/>
    <w:rsid w:val="008B7752"/>
    <w:rsid w:val="008C0F97"/>
    <w:rsid w:val="008E15B2"/>
    <w:rsid w:val="00995178"/>
    <w:rsid w:val="009A4303"/>
    <w:rsid w:val="009E1C05"/>
    <w:rsid w:val="00A131FE"/>
    <w:rsid w:val="00A21184"/>
    <w:rsid w:val="00A63583"/>
    <w:rsid w:val="00A71E3C"/>
    <w:rsid w:val="00A766F6"/>
    <w:rsid w:val="00AA67BC"/>
    <w:rsid w:val="00AB444A"/>
    <w:rsid w:val="00AD09DD"/>
    <w:rsid w:val="00AF7128"/>
    <w:rsid w:val="00B26CF3"/>
    <w:rsid w:val="00B35596"/>
    <w:rsid w:val="00B4374C"/>
    <w:rsid w:val="00B5552B"/>
    <w:rsid w:val="00B95251"/>
    <w:rsid w:val="00BA742C"/>
    <w:rsid w:val="00BD1B0B"/>
    <w:rsid w:val="00C0215A"/>
    <w:rsid w:val="00C55B43"/>
    <w:rsid w:val="00C66345"/>
    <w:rsid w:val="00CD0212"/>
    <w:rsid w:val="00D50707"/>
    <w:rsid w:val="00D5315B"/>
    <w:rsid w:val="00E6292B"/>
    <w:rsid w:val="00E9049C"/>
    <w:rsid w:val="00ED5B7A"/>
    <w:rsid w:val="00ED69B2"/>
    <w:rsid w:val="00EF3049"/>
    <w:rsid w:val="00EF7B90"/>
    <w:rsid w:val="00F07FEA"/>
    <w:rsid w:val="00F3575D"/>
    <w:rsid w:val="00F72C3D"/>
    <w:rsid w:val="00FA6AFE"/>
    <w:rsid w:val="00FE58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40B3C"/>
  <w15:docId w15:val="{C15272C1-7E73-4F35-A51D-8E934E385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ru-RU"/>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305C"/>
    <w:pPr>
      <w:spacing w:before="120" w:after="120"/>
      <w:ind w:firstLine="482"/>
      <w:jc w:val="both"/>
    </w:pPr>
    <w:rPr>
      <w:rFonts w:ascii="Times New Roman" w:hAnsi="Times New Roman"/>
    </w:rPr>
  </w:style>
  <w:style w:type="paragraph" w:styleId="1">
    <w:name w:val="heading 1"/>
    <w:basedOn w:val="a"/>
    <w:next w:val="a"/>
    <w:uiPriority w:val="9"/>
    <w:qFormat/>
    <w:rsid w:val="00B32490"/>
    <w:pPr>
      <w:keepNext/>
      <w:keepLines/>
      <w:numPr>
        <w:numId w:val="1"/>
      </w:numPr>
      <w:spacing w:before="240"/>
      <w:ind w:firstLine="0"/>
      <w:jc w:val="center"/>
      <w:outlineLvl w:val="0"/>
    </w:pPr>
    <w:rPr>
      <w:rFonts w:eastAsiaTheme="majorEastAsia" w:cstheme="majorBidi"/>
      <w:b/>
      <w:bCs/>
      <w:sz w:val="24"/>
      <w:szCs w:val="28"/>
    </w:rPr>
  </w:style>
  <w:style w:type="paragraph" w:styleId="2">
    <w:name w:val="heading 2"/>
    <w:basedOn w:val="a"/>
    <w:next w:val="a"/>
    <w:uiPriority w:val="9"/>
    <w:unhideWhenUsed/>
    <w:qFormat/>
    <w:rsid w:val="00FB784E"/>
    <w:pPr>
      <w:numPr>
        <w:ilvl w:val="1"/>
        <w:numId w:val="1"/>
      </w:numPr>
      <w:outlineLvl w:val="1"/>
    </w:pPr>
    <w:rPr>
      <w:rFonts w:eastAsiaTheme="majorEastAsia" w:cstheme="majorBidi"/>
      <w:bCs/>
      <w:szCs w:val="26"/>
    </w:rPr>
  </w:style>
  <w:style w:type="paragraph" w:styleId="3">
    <w:name w:val="heading 3"/>
    <w:basedOn w:val="a"/>
    <w:next w:val="a"/>
    <w:uiPriority w:val="9"/>
    <w:unhideWhenUsed/>
    <w:qFormat/>
    <w:rsid w:val="002C64AF"/>
    <w:pPr>
      <w:numPr>
        <w:ilvl w:val="2"/>
        <w:numId w:val="1"/>
      </w:numPr>
      <w:outlineLvl w:val="2"/>
    </w:pPr>
    <w:rPr>
      <w:rFonts w:eastAsiaTheme="majorEastAsia" w:cstheme="majorBidi"/>
      <w:bCs/>
    </w:rPr>
  </w:style>
  <w:style w:type="paragraph" w:styleId="4">
    <w:name w:val="heading 4"/>
    <w:basedOn w:val="a"/>
    <w:next w:val="a"/>
    <w:uiPriority w:val="9"/>
    <w:unhideWhenUsed/>
    <w:qFormat/>
    <w:rsid w:val="002C64AF"/>
    <w:pPr>
      <w:numPr>
        <w:ilvl w:val="3"/>
        <w:numId w:val="1"/>
      </w:numPr>
      <w:outlineLvl w:val="3"/>
    </w:pPr>
    <w:rPr>
      <w:rFonts w:eastAsiaTheme="majorEastAsia" w:cstheme="majorBidi"/>
      <w:bCs/>
      <w:iCs/>
    </w:rPr>
  </w:style>
  <w:style w:type="paragraph" w:styleId="5">
    <w:name w:val="heading 5"/>
    <w:basedOn w:val="a"/>
    <w:next w:val="a"/>
    <w:uiPriority w:val="9"/>
    <w:semiHidden/>
    <w:unhideWhenUsed/>
    <w:qFormat/>
    <w:rsid w:val="002C64AF"/>
    <w:pPr>
      <w:keepNext/>
      <w:keepLines/>
      <w:numPr>
        <w:ilvl w:val="4"/>
        <w:numId w:val="1"/>
      </w:numPr>
      <w:spacing w:before="200" w:after="0"/>
      <w:outlineLvl w:val="4"/>
    </w:pPr>
    <w:rPr>
      <w:rFonts w:asciiTheme="majorHAnsi" w:eastAsiaTheme="majorEastAsia" w:hAnsiTheme="majorHAnsi" w:cstheme="majorBidi"/>
    </w:rPr>
  </w:style>
  <w:style w:type="paragraph" w:styleId="6">
    <w:name w:val="heading 6"/>
    <w:basedOn w:val="a"/>
    <w:next w:val="a"/>
    <w:uiPriority w:val="9"/>
    <w:semiHidden/>
    <w:unhideWhenUsed/>
    <w:qFormat/>
    <w:rsid w:val="0098229F"/>
    <w:pPr>
      <w:keepNext/>
      <w:keepLines/>
      <w:numPr>
        <w:ilvl w:val="5"/>
        <w:numId w:val="1"/>
      </w:numPr>
      <w:spacing w:before="200" w:after="0"/>
      <w:outlineLvl w:val="5"/>
    </w:pPr>
    <w:rPr>
      <w:rFonts w:asciiTheme="majorHAnsi" w:eastAsiaTheme="majorEastAsia" w:hAnsiTheme="majorHAnsi" w:cstheme="majorBidi"/>
      <w:i/>
      <w:iCs/>
      <w:color w:val="243F60"/>
    </w:rPr>
  </w:style>
  <w:style w:type="paragraph" w:styleId="7">
    <w:name w:val="heading 7"/>
    <w:basedOn w:val="a"/>
    <w:next w:val="a"/>
    <w:uiPriority w:val="9"/>
    <w:semiHidden/>
    <w:unhideWhenUsed/>
    <w:qFormat/>
    <w:rsid w:val="0098229F"/>
    <w:pPr>
      <w:keepNext/>
      <w:keepLines/>
      <w:numPr>
        <w:ilvl w:val="6"/>
        <w:numId w:val="1"/>
      </w:numPr>
      <w:spacing w:before="200" w:after="0"/>
      <w:outlineLvl w:val="6"/>
    </w:pPr>
    <w:rPr>
      <w:rFonts w:asciiTheme="majorHAnsi" w:eastAsiaTheme="majorEastAsia" w:hAnsiTheme="majorHAnsi" w:cstheme="majorBidi"/>
      <w:i/>
      <w:iCs/>
      <w:color w:val="404040"/>
    </w:rPr>
  </w:style>
  <w:style w:type="paragraph" w:styleId="8">
    <w:name w:val="heading 8"/>
    <w:basedOn w:val="a"/>
    <w:next w:val="a"/>
    <w:uiPriority w:val="9"/>
    <w:semiHidden/>
    <w:unhideWhenUsed/>
    <w:qFormat/>
    <w:rsid w:val="0098229F"/>
    <w:pPr>
      <w:keepNext/>
      <w:keepLines/>
      <w:numPr>
        <w:ilvl w:val="7"/>
        <w:numId w:val="1"/>
      </w:numPr>
      <w:spacing w:before="200" w:after="0"/>
      <w:outlineLvl w:val="7"/>
    </w:pPr>
    <w:rPr>
      <w:rFonts w:asciiTheme="majorHAnsi" w:eastAsiaTheme="majorEastAsia" w:hAnsiTheme="majorHAnsi" w:cstheme="majorBidi"/>
      <w:color w:val="4F81BD"/>
      <w:szCs w:val="20"/>
    </w:rPr>
  </w:style>
  <w:style w:type="paragraph" w:styleId="9">
    <w:name w:val="heading 9"/>
    <w:basedOn w:val="a"/>
    <w:next w:val="a"/>
    <w:uiPriority w:val="9"/>
    <w:semiHidden/>
    <w:unhideWhenUsed/>
    <w:qFormat/>
    <w:rsid w:val="0098229F"/>
    <w:pPr>
      <w:keepNext/>
      <w:keepLines/>
      <w:numPr>
        <w:ilvl w:val="8"/>
        <w:numId w:val="1"/>
      </w:numPr>
      <w:spacing w:before="200" w:after="0"/>
      <w:outlineLvl w:val="8"/>
    </w:pPr>
    <w:rPr>
      <w:rFonts w:asciiTheme="majorHAnsi" w:eastAsiaTheme="majorEastAsia" w:hAnsiTheme="majorHAnsi" w:cstheme="majorBidi"/>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jc w:val="both"/>
    </w:pPr>
    <w:rPr>
      <w:rFonts w:ascii="Times New Roman" w:hAnsi="Times New Roman"/>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rFonts w:eastAsiaTheme="majorEastAsia" w:cstheme="majorBidi"/>
      <w:b/>
      <w:bCs/>
      <w:sz w:val="24"/>
      <w:szCs w:val="28"/>
    </w:rPr>
  </w:style>
  <w:style w:type="paragraph" w:customStyle="1" w:styleId="heading1normal">
    <w:name w:val="heading 1 normal"/>
    <w:aliases w:val="Заголовок 1 Обычный"/>
    <w:basedOn w:val="a"/>
    <w:next w:val="a"/>
    <w:uiPriority w:val="9"/>
    <w:qFormat/>
    <w:rsid w:val="00B32490"/>
    <w:pPr>
      <w:numPr>
        <w:numId w:val="2"/>
      </w:num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paragraph" w:customStyle="1" w:styleId="heading2normal">
    <w:name w:val="heading 2 normal"/>
    <w:aliases w:val="Заголовок 2 Обычный"/>
    <w:basedOn w:val="a"/>
    <w:next w:val="a"/>
    <w:link w:val="20"/>
    <w:uiPriority w:val="9"/>
    <w:qFormat/>
    <w:rsid w:val="00B32490"/>
    <w:pPr>
      <w:numPr>
        <w:ilvl w:val="1"/>
        <w:numId w:val="2"/>
      </w:numPr>
      <w:outlineLvl w:val="1"/>
    </w:pPr>
  </w:style>
  <w:style w:type="paragraph" w:customStyle="1" w:styleId="heading3normal">
    <w:name w:val="heading 3 normal"/>
    <w:aliases w:val="Заголовок 3 Обычный"/>
    <w:basedOn w:val="a"/>
    <w:next w:val="a"/>
    <w:link w:val="30"/>
    <w:uiPriority w:val="9"/>
    <w:qFormat/>
    <w:rsid w:val="00B32490"/>
    <w:pPr>
      <w:numPr>
        <w:ilvl w:val="2"/>
        <w:numId w:val="2"/>
      </w:numPr>
      <w:outlineLvl w:val="2"/>
    </w:pPr>
  </w:style>
  <w:style w:type="paragraph" w:customStyle="1" w:styleId="heading4normal">
    <w:name w:val="heading 4 normal"/>
    <w:aliases w:val="Заголовок 4 Обычный"/>
    <w:basedOn w:val="a"/>
    <w:next w:val="a"/>
    <w:link w:val="40"/>
    <w:uiPriority w:val="9"/>
    <w:qFormat/>
    <w:rsid w:val="00B32490"/>
    <w:pPr>
      <w:numPr>
        <w:ilvl w:val="3"/>
        <w:numId w:val="2"/>
      </w:numPr>
      <w:outlineLvl w:val="3"/>
    </w:pPr>
  </w:style>
  <w:style w:type="paragraph" w:customStyle="1" w:styleId="heading5normal">
    <w:name w:val="heading 5 normal"/>
    <w:aliases w:val="Заголовок 5 Обычный"/>
    <w:basedOn w:val="a"/>
    <w:next w:val="a"/>
    <w:link w:val="50"/>
    <w:uiPriority w:val="9"/>
    <w:qFormat/>
    <w:rsid w:val="00B32490"/>
    <w:pPr>
      <w:numPr>
        <w:ilvl w:val="4"/>
        <w:numId w:val="2"/>
      </w:numPr>
      <w:outlineLvl w:val="4"/>
    </w:pPr>
  </w:style>
  <w:style w:type="paragraph" w:customStyle="1" w:styleId="heading6normal">
    <w:name w:val="heading 6 normal"/>
    <w:aliases w:val="Заголовок 6 Обычный"/>
    <w:basedOn w:val="a"/>
    <w:next w:val="a"/>
    <w:link w:val="60"/>
    <w:uiPriority w:val="9"/>
    <w:qFormat/>
    <w:rsid w:val="00B32490"/>
    <w:pPr>
      <w:numPr>
        <w:ilvl w:val="5"/>
        <w:numId w:val="2"/>
      </w:numPr>
      <w:outlineLvl w:val="5"/>
    </w:pPr>
  </w:style>
  <w:style w:type="paragraph" w:customStyle="1" w:styleId="heading7normal">
    <w:name w:val="heading 7 normal"/>
    <w:aliases w:val="Заголовок 7 Обычный"/>
    <w:basedOn w:val="a"/>
    <w:next w:val="a"/>
    <w:link w:val="70"/>
    <w:uiPriority w:val="9"/>
    <w:qFormat/>
    <w:rsid w:val="00B32490"/>
    <w:pPr>
      <w:numPr>
        <w:ilvl w:val="6"/>
        <w:numId w:val="2"/>
      </w:numPr>
      <w:outlineLvl w:val="6"/>
    </w:pPr>
  </w:style>
  <w:style w:type="paragraph" w:customStyle="1" w:styleId="heading8normal">
    <w:name w:val="heading 8 normal"/>
    <w:aliases w:val="Заголовок 8 Обычный"/>
    <w:basedOn w:val="a"/>
    <w:next w:val="a"/>
    <w:link w:val="80"/>
    <w:uiPriority w:val="9"/>
    <w:qFormat/>
    <w:rsid w:val="00B32490"/>
    <w:pPr>
      <w:numPr>
        <w:ilvl w:val="7"/>
        <w:numId w:val="2"/>
      </w:numPr>
      <w:outlineLvl w:val="7"/>
    </w:pPr>
  </w:style>
  <w:style w:type="paragraph" w:customStyle="1" w:styleId="heading9normal">
    <w:name w:val="heading 9 normal"/>
    <w:aliases w:val="Заголовок 9 Обычный"/>
    <w:basedOn w:val="a"/>
    <w:next w:val="a"/>
    <w:link w:val="90"/>
    <w:uiPriority w:val="9"/>
    <w:qFormat/>
    <w:rsid w:val="00B32490"/>
    <w:pPr>
      <w:numPr>
        <w:ilvl w:val="8"/>
        <w:numId w:val="2"/>
      </w:numPr>
      <w:outlineLvl w:val="8"/>
    </w:pPr>
  </w:style>
  <w:style w:type="character" w:customStyle="1" w:styleId="10">
    <w:name w:val="Заголовок 1 Знак"/>
    <w:basedOn w:val="a0"/>
    <w:link w:val="heading1normalunnumbered"/>
    <w:uiPriority w:val="9"/>
    <w:rsid w:val="00B32490"/>
    <w:rPr>
      <w:rFonts w:ascii="Times New Roman" w:eastAsiaTheme="majorEastAsia" w:hAnsi="Times New Roman" w:cstheme="majorBidi"/>
      <w:b/>
      <w:bCs/>
      <w:sz w:val="24"/>
      <w:szCs w:val="28"/>
      <w:lang w:val="ru-RU"/>
    </w:rPr>
  </w:style>
  <w:style w:type="character" w:customStyle="1" w:styleId="20">
    <w:name w:val="Заголовок 2 Знак"/>
    <w:basedOn w:val="a0"/>
    <w:link w:val="heading2normal"/>
    <w:uiPriority w:val="9"/>
    <w:rsid w:val="00FB784E"/>
    <w:rPr>
      <w:rFonts w:ascii="Times New Roman" w:eastAsiaTheme="majorEastAsia" w:hAnsi="Times New Roman" w:cstheme="majorBidi"/>
      <w:bCs/>
      <w:sz w:val="20"/>
      <w:szCs w:val="26"/>
      <w:lang w:val="ru-RU"/>
    </w:rPr>
  </w:style>
  <w:style w:type="character" w:customStyle="1" w:styleId="30">
    <w:name w:val="Заголовок 3 Знак"/>
    <w:basedOn w:val="a0"/>
    <w:link w:val="heading3normal"/>
    <w:uiPriority w:val="9"/>
    <w:rsid w:val="002C64AF"/>
    <w:rPr>
      <w:rFonts w:ascii="Times New Roman" w:eastAsiaTheme="majorEastAsia" w:hAnsi="Times New Roman" w:cstheme="majorBidi"/>
      <w:bCs/>
      <w:sz w:val="20"/>
      <w:lang w:val="ru-RU"/>
    </w:rPr>
  </w:style>
  <w:style w:type="character" w:customStyle="1" w:styleId="40">
    <w:name w:val="Заголовок 4 Знак"/>
    <w:basedOn w:val="a0"/>
    <w:link w:val="heading4normal"/>
    <w:uiPriority w:val="9"/>
    <w:rsid w:val="002C64AF"/>
    <w:rPr>
      <w:rFonts w:ascii="Times New Roman" w:eastAsiaTheme="majorEastAsia" w:hAnsi="Times New Roman" w:cstheme="majorBidi"/>
      <w:bCs/>
      <w:iCs/>
      <w:sz w:val="20"/>
      <w:lang w:val="ru-RU"/>
    </w:rPr>
  </w:style>
  <w:style w:type="character" w:customStyle="1" w:styleId="50">
    <w:name w:val="Заголовок 5 Знак"/>
    <w:basedOn w:val="a0"/>
    <w:link w:val="heading5normal"/>
    <w:uiPriority w:val="9"/>
    <w:semiHidden/>
    <w:rsid w:val="002C64AF"/>
    <w:rPr>
      <w:rFonts w:asciiTheme="majorHAnsi" w:eastAsiaTheme="majorEastAsia" w:hAnsiTheme="majorHAnsi" w:cstheme="majorBidi"/>
      <w:sz w:val="20"/>
      <w:lang w:val="ru-RU"/>
    </w:rPr>
  </w:style>
  <w:style w:type="character" w:customStyle="1" w:styleId="60">
    <w:name w:val="Заголовок 6 Знак"/>
    <w:basedOn w:val="a0"/>
    <w:link w:val="heading6normal"/>
    <w:uiPriority w:val="9"/>
    <w:semiHidden/>
    <w:rsid w:val="0098229F"/>
    <w:rPr>
      <w:rFonts w:asciiTheme="majorHAnsi" w:eastAsiaTheme="majorEastAsia" w:hAnsiTheme="majorHAnsi" w:cstheme="majorBidi"/>
      <w:i/>
      <w:iCs/>
      <w:color w:val="243F60"/>
      <w:sz w:val="20"/>
      <w:lang w:val="ru-RU"/>
    </w:rPr>
  </w:style>
  <w:style w:type="character" w:customStyle="1" w:styleId="70">
    <w:name w:val="Заголовок 7 Знак"/>
    <w:basedOn w:val="a0"/>
    <w:link w:val="heading7normal"/>
    <w:uiPriority w:val="9"/>
    <w:semiHidden/>
    <w:rsid w:val="0098229F"/>
    <w:rPr>
      <w:rFonts w:asciiTheme="majorHAnsi" w:eastAsiaTheme="majorEastAsia" w:hAnsiTheme="majorHAnsi" w:cstheme="majorBidi"/>
      <w:i/>
      <w:iCs/>
      <w:color w:val="404040"/>
      <w:sz w:val="20"/>
      <w:lang w:val="ru-RU"/>
    </w:rPr>
  </w:style>
  <w:style w:type="character" w:customStyle="1" w:styleId="80">
    <w:name w:val="Заголовок 8 Знак"/>
    <w:basedOn w:val="a0"/>
    <w:link w:val="heading8normal"/>
    <w:uiPriority w:val="9"/>
    <w:semiHidden/>
    <w:rsid w:val="0098229F"/>
    <w:rPr>
      <w:rFonts w:asciiTheme="majorHAnsi" w:eastAsiaTheme="majorEastAsia" w:hAnsiTheme="majorHAnsi" w:cstheme="majorBidi"/>
      <w:color w:val="4F81BD"/>
      <w:sz w:val="20"/>
      <w:szCs w:val="20"/>
      <w:lang w:val="ru-RU"/>
    </w:rPr>
  </w:style>
  <w:style w:type="character" w:customStyle="1" w:styleId="90">
    <w:name w:val="Заголовок 9 Знак"/>
    <w:basedOn w:val="a0"/>
    <w:link w:val="heading9normal"/>
    <w:uiPriority w:val="9"/>
    <w:semiHidden/>
    <w:rsid w:val="0098229F"/>
    <w:rPr>
      <w:rFonts w:asciiTheme="majorHAnsi" w:eastAsiaTheme="majorEastAsia" w:hAnsiTheme="majorHAnsi" w:cstheme="majorBidi"/>
      <w:i/>
      <w:iCs/>
      <w:color w:val="404040"/>
      <w:sz w:val="20"/>
      <w:szCs w:val="20"/>
      <w:lang w:val="ru-RU"/>
    </w:rPr>
  </w:style>
  <w:style w:type="paragraph" w:styleId="a3">
    <w:name w:val="caption"/>
    <w:basedOn w:val="a"/>
    <w:next w:val="a"/>
    <w:uiPriority w:val="35"/>
    <w:semiHidden/>
    <w:unhideWhenUsed/>
    <w:qFormat/>
    <w:rsid w:val="0098229F"/>
    <w:pPr>
      <w:spacing w:line="240" w:lineRule="auto"/>
    </w:pPr>
    <w:rPr>
      <w:b/>
      <w:bCs/>
      <w:color w:val="4F81BD"/>
      <w:sz w:val="18"/>
      <w:szCs w:val="18"/>
    </w:rPr>
  </w:style>
  <w:style w:type="paragraph" w:styleId="a4">
    <w:name w:val="Title"/>
    <w:basedOn w:val="a"/>
    <w:next w:val="a"/>
    <w:link w:val="a5"/>
    <w:uiPriority w:val="10"/>
    <w:qFormat/>
    <w:rsid w:val="00222923"/>
    <w:pPr>
      <w:keepNext/>
      <w:keepLines/>
      <w:spacing w:after="300" w:line="240" w:lineRule="auto"/>
      <w:ind w:firstLine="0"/>
      <w:contextualSpacing/>
      <w:jc w:val="center"/>
      <w:outlineLvl w:val="0"/>
    </w:pPr>
    <w:rPr>
      <w:rFonts w:eastAsiaTheme="majorEastAsia" w:cstheme="majorBidi"/>
      <w:b/>
      <w:spacing w:val="5"/>
      <w:kern w:val="28"/>
      <w:sz w:val="28"/>
      <w:szCs w:val="52"/>
    </w:rPr>
  </w:style>
  <w:style w:type="character" w:customStyle="1" w:styleId="a5">
    <w:name w:val="Заголовок Знак"/>
    <w:basedOn w:val="a0"/>
    <w:link w:val="a4"/>
    <w:uiPriority w:val="10"/>
    <w:rsid w:val="00222923"/>
    <w:rPr>
      <w:rFonts w:ascii="Times New Roman" w:eastAsiaTheme="majorEastAsia" w:hAnsi="Times New Roman" w:cstheme="majorBidi"/>
      <w:b/>
      <w:spacing w:val="5"/>
      <w:kern w:val="28"/>
      <w:sz w:val="28"/>
      <w:szCs w:val="52"/>
    </w:rPr>
  </w:style>
  <w:style w:type="paragraph" w:styleId="a6">
    <w:name w:val="Subtitle"/>
    <w:basedOn w:val="a"/>
    <w:next w:val="a"/>
    <w:link w:val="a7"/>
    <w:uiPriority w:val="11"/>
    <w:qFormat/>
    <w:rsid w:val="0098229F"/>
    <w:pPr>
      <w:numPr>
        <w:ilvl w:val="1"/>
      </w:numPr>
      <w:ind w:firstLine="482"/>
    </w:pPr>
    <w:rPr>
      <w:rFonts w:asciiTheme="majorHAnsi" w:eastAsiaTheme="majorEastAsia" w:hAnsiTheme="majorHAnsi" w:cstheme="majorBidi"/>
      <w:i/>
      <w:iCs/>
      <w:color w:val="4F81BD"/>
      <w:spacing w:val="15"/>
      <w:sz w:val="24"/>
      <w:szCs w:val="24"/>
    </w:rPr>
  </w:style>
  <w:style w:type="character" w:customStyle="1" w:styleId="a7">
    <w:name w:val="Подзаголовок Знак"/>
    <w:basedOn w:val="a0"/>
    <w:link w:val="a6"/>
    <w:uiPriority w:val="11"/>
    <w:rsid w:val="0098229F"/>
    <w:rPr>
      <w:rFonts w:asciiTheme="majorHAnsi" w:eastAsiaTheme="majorEastAsia" w:hAnsiTheme="majorHAnsi" w:cstheme="majorBidi"/>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pPr>
      <w:spacing w:after="0" w:line="240" w:lineRule="auto"/>
    </w:pPr>
  </w:style>
  <w:style w:type="paragraph" w:styleId="ab">
    <w:name w:val="List Paragraph"/>
    <w:basedOn w:val="a"/>
    <w:uiPriority w:val="1"/>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after="0"/>
      <w:ind w:firstLine="482"/>
      <w:jc w:val="both"/>
    </w:pPr>
    <w:rPr>
      <w:rFonts w:ascii="Times New Roman" w:hAnsi="Times New Roman"/>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semiHidden/>
    <w:unhideWhenUsed/>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rFonts w:eastAsiaTheme="majorEastAsia" w:cstheme="majorBidi"/>
      <w:sz w:val="16"/>
      <w:szCs w:val="20"/>
    </w:rPr>
  </w:style>
  <w:style w:type="character" w:customStyle="1" w:styleId="af7">
    <w:name w:val="Верхний колонтитул Знак"/>
    <w:basedOn w:val="a0"/>
    <w:link w:val="af6"/>
    <w:uiPriority w:val="99"/>
    <w:rsid w:val="00256A2F"/>
    <w:rPr>
      <w:rFonts w:ascii="Times New Roman" w:hAnsi="Times New Roman"/>
      <w:sz w:val="16"/>
      <w:lang w:val="ru-RU"/>
    </w:rPr>
  </w:style>
  <w:style w:type="paragraph" w:styleId="af8">
    <w:name w:val="footer"/>
    <w:basedOn w:val="a"/>
    <w:link w:val="af9"/>
    <w:uiPriority w:val="99"/>
    <w:unhideWhenUsed/>
    <w:rsid w:val="00256A2F"/>
    <w:pPr>
      <w:tabs>
        <w:tab w:val="center" w:pos="4677"/>
        <w:tab w:val="right" w:pos="9355"/>
      </w:tabs>
      <w:spacing w:before="0" w:after="0" w:line="240" w:lineRule="auto"/>
      <w:jc w:val="center"/>
    </w:pPr>
    <w:rPr>
      <w:rFonts w:eastAsiaTheme="majorEastAsia" w:cstheme="majorBidi"/>
      <w:sz w:val="16"/>
      <w:szCs w:val="20"/>
    </w:rPr>
  </w:style>
  <w:style w:type="character" w:customStyle="1" w:styleId="af9">
    <w:name w:val="Нижний колонтитул Знак"/>
    <w:basedOn w:val="a0"/>
    <w:link w:val="af8"/>
    <w:uiPriority w:val="99"/>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c">
    <w:name w:val="Hyperlink"/>
    <w:unhideWhenUsed/>
    <w:rPr>
      <w:color w:val="0563C1" w:themeColor="hyperlink"/>
      <w:u w:val="single"/>
    </w:rPr>
  </w:style>
  <w:style w:type="character" w:styleId="afd">
    <w:name w:val="FollowedHyperlink"/>
    <w:basedOn w:val="a0"/>
    <w:uiPriority w:val="99"/>
    <w:semiHidden/>
    <w:unhideWhenUsed/>
    <w:rsid w:val="00F72C3D"/>
    <w:rPr>
      <w:color w:val="954F72" w:themeColor="followedHyperlink"/>
      <w:u w:val="single"/>
    </w:rPr>
  </w:style>
  <w:style w:type="paragraph" w:styleId="afe">
    <w:name w:val="Body Text"/>
    <w:basedOn w:val="a"/>
    <w:link w:val="aff"/>
    <w:uiPriority w:val="1"/>
    <w:qFormat/>
    <w:rsid w:val="00B4374C"/>
    <w:pPr>
      <w:widowControl w:val="0"/>
      <w:autoSpaceDE w:val="0"/>
      <w:autoSpaceDN w:val="0"/>
      <w:spacing w:before="0" w:after="0" w:line="240" w:lineRule="auto"/>
      <w:ind w:left="141" w:right="135" w:firstLine="566"/>
    </w:pPr>
    <w:rPr>
      <w:rFonts w:eastAsia="Times New Roman" w:cs="Times New Roman"/>
      <w:lang w:eastAsia="en-US" w:bidi="ar-SA"/>
    </w:rPr>
  </w:style>
  <w:style w:type="character" w:customStyle="1" w:styleId="aff">
    <w:name w:val="Основной текст Знак"/>
    <w:basedOn w:val="a0"/>
    <w:link w:val="afe"/>
    <w:uiPriority w:val="1"/>
    <w:rsid w:val="00B4374C"/>
    <w:rPr>
      <w:rFonts w:ascii="Times New Roman" w:eastAsia="Times New Roman" w:hAnsi="Times New Roman" w:cs="Times New Roman"/>
      <w:lang w:eastAsia="en-US" w:bidi="ar-SA"/>
    </w:rPr>
  </w:style>
  <w:style w:type="character" w:styleId="aff0">
    <w:name w:val="Unresolved Mention"/>
    <w:basedOn w:val="a0"/>
    <w:uiPriority w:val="99"/>
    <w:semiHidden/>
    <w:unhideWhenUsed/>
    <w:rsid w:val="00B26C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8</Pages>
  <Words>3170</Words>
  <Characters>18071</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Договор поставки № ____</vt:lpstr>
    </vt:vector>
  </TitlesOfParts>
  <Company/>
  <LinksUpToDate>false</LinksUpToDate>
  <CharactersWithSpaces>21199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dc:title>
  <dc:creator>Консультант Плюс</dc:creator>
  <dc:description>Консультант Плюс - Конструктор Договоров</dc:description>
  <cp:lastModifiedBy>Sukhrob Naimov</cp:lastModifiedBy>
  <cp:revision>63</cp:revision>
  <dcterms:created xsi:type="dcterms:W3CDTF">2026-08-18T06:04:00Z</dcterms:created>
  <dcterms:modified xsi:type="dcterms:W3CDTF">2026-10-26T05:57:00Z</dcterms:modified>
</cp:coreProperties>
</file>